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C1" w:rsidRDefault="00B372C1" w:rsidP="002E32D7">
      <w:pPr>
        <w:jc w:val="both"/>
        <w:rPr>
          <w:rFonts w:ascii="Arial" w:eastAsia="Arial" w:hAnsi="Arial" w:cs="Arial"/>
          <w:b/>
          <w:sz w:val="22"/>
          <w:szCs w:val="22"/>
          <w:lang w:val="eu-ES"/>
        </w:rPr>
      </w:pPr>
      <w:bookmarkStart w:id="0" w:name="_GoBack"/>
      <w:bookmarkEnd w:id="0"/>
    </w:p>
    <w:p w:rsidR="002E32D7" w:rsidRPr="00407219" w:rsidRDefault="002E32D7" w:rsidP="002E32D7">
      <w:pPr>
        <w:jc w:val="both"/>
        <w:rPr>
          <w:rFonts w:ascii="Arial" w:eastAsia="Arial" w:hAnsi="Arial" w:cs="Arial"/>
          <w:b/>
          <w:sz w:val="22"/>
          <w:szCs w:val="22"/>
          <w:lang w:val="eu-ES"/>
        </w:rPr>
      </w:pPr>
      <w:r w:rsidRPr="00407219">
        <w:rPr>
          <w:rFonts w:ascii="Arial" w:eastAsia="Arial" w:hAnsi="Arial" w:cs="Arial"/>
          <w:b/>
          <w:sz w:val="22"/>
          <w:szCs w:val="22"/>
          <w:lang w:val="eu-ES"/>
        </w:rPr>
        <w:t>KABLE BIDEZKO GARRAIOAREN LEGE-AURREPROIEKTUA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eastAsia="Arial" w:hAnsi="Arial" w:cs="Arial"/>
          <w:b/>
          <w:bCs/>
          <w:spacing w:val="2"/>
          <w:lang w:val="eu-ES"/>
        </w:rPr>
      </w:pPr>
      <w:r w:rsidRPr="00407219">
        <w:rPr>
          <w:rFonts w:ascii="Arial" w:eastAsia="Arial" w:hAnsi="Arial" w:cs="Arial"/>
          <w:b/>
          <w:bCs/>
          <w:spacing w:val="2"/>
          <w:lang w:val="eu-ES"/>
        </w:rPr>
        <w:t>ZIOEN AZALPENA</w:t>
      </w:r>
    </w:p>
    <w:p w:rsidR="002E32D7" w:rsidRPr="00407219" w:rsidRDefault="002E32D7" w:rsidP="002E32D7">
      <w:pPr>
        <w:jc w:val="both"/>
        <w:rPr>
          <w:rFonts w:ascii="Arial" w:eastAsia="Arial" w:hAnsi="Arial" w:cs="Arial"/>
          <w:b/>
          <w:bCs/>
          <w:spacing w:val="2"/>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I. KAPITULUA. Xedapen orokorrak</w:t>
      </w:r>
    </w:p>
    <w:p w:rsidR="002E32D7" w:rsidRPr="00407219" w:rsidRDefault="002E32D7" w:rsidP="002E32D7">
      <w:pPr>
        <w:jc w:val="both"/>
        <w:rPr>
          <w:rFonts w:ascii="Arial" w:eastAsia="Arial" w:hAnsi="Arial" w:cs="Arial"/>
          <w:lang w:val="eu-ES"/>
        </w:rPr>
      </w:pP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1.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Xedea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2.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Aplikazio-eremua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3.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Helburuak</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4.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Instalazioen sailkapena.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5.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Eskumen-araubidea.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6.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Sektoreko legeriara egokitzea.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7.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Instalazioen segurtasuna.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8.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Kable bidezko garraio-instalazioen erregistroa.</w:t>
      </w:r>
    </w:p>
    <w:p w:rsidR="002E32D7" w:rsidRPr="00407219" w:rsidRDefault="002E32D7" w:rsidP="00714414">
      <w:pPr>
        <w:tabs>
          <w:tab w:val="left" w:pos="1219"/>
        </w:tabs>
        <w:jc w:val="both"/>
        <w:rPr>
          <w:rFonts w:ascii="Arial" w:eastAsia="Arial" w:hAnsi="Arial" w:cs="Arial"/>
          <w:lang w:val="eu-ES"/>
        </w:rPr>
      </w:pPr>
      <w:r w:rsidRPr="00407219">
        <w:rPr>
          <w:rFonts w:ascii="Arial" w:eastAsia="Arial" w:hAnsi="Arial" w:cs="Arial"/>
          <w:lang w:val="eu-ES"/>
        </w:rPr>
        <w:t>9. artikulua</w:t>
      </w:r>
      <w:r w:rsidR="00106B91">
        <w:rPr>
          <w:rFonts w:ascii="Arial" w:eastAsia="Arial" w:hAnsi="Arial" w:cs="Arial"/>
          <w:lang w:val="eu-ES"/>
        </w:rPr>
        <w:t>.</w:t>
      </w:r>
      <w:r w:rsidR="00714414">
        <w:rPr>
          <w:rFonts w:ascii="Arial" w:eastAsia="Arial" w:hAnsi="Arial" w:cs="Arial"/>
          <w:lang w:val="eu-ES"/>
        </w:rPr>
        <w:tab/>
      </w:r>
      <w:r w:rsidRPr="00407219">
        <w:rPr>
          <w:rFonts w:ascii="Arial" w:eastAsia="Arial" w:hAnsi="Arial" w:cs="Arial"/>
          <w:lang w:val="eu-ES"/>
        </w:rPr>
        <w:t>Afekzio-eremua.</w:t>
      </w:r>
    </w:p>
    <w:p w:rsidR="002E32D7" w:rsidRPr="00407219" w:rsidRDefault="002E32D7" w:rsidP="00714414">
      <w:pPr>
        <w:tabs>
          <w:tab w:val="left" w:pos="1276"/>
        </w:tabs>
        <w:jc w:val="both"/>
        <w:rPr>
          <w:rFonts w:ascii="Arial" w:eastAsia="Arial" w:hAnsi="Arial" w:cs="Arial"/>
          <w:lang w:val="eu-ES"/>
        </w:rPr>
      </w:pPr>
      <w:r w:rsidRPr="00407219">
        <w:rPr>
          <w:rFonts w:ascii="Arial" w:eastAsia="Arial" w:hAnsi="Arial" w:cs="Arial"/>
          <w:lang w:val="eu-ES"/>
        </w:rPr>
        <w:t>10. artikulua</w:t>
      </w:r>
      <w:r w:rsidR="00106B91">
        <w:rPr>
          <w:rFonts w:ascii="Arial" w:eastAsia="Arial" w:hAnsi="Arial" w:cs="Arial"/>
          <w:lang w:val="eu-ES"/>
        </w:rPr>
        <w:t>.</w:t>
      </w:r>
      <w:r w:rsidRPr="00407219">
        <w:rPr>
          <w:rFonts w:ascii="Arial" w:eastAsia="Arial" w:hAnsi="Arial" w:cs="Arial"/>
          <w:lang w:val="eu-ES"/>
        </w:rPr>
        <w:t xml:space="preserve"> Erabiltzaileen eskubideak.</w:t>
      </w:r>
    </w:p>
    <w:p w:rsidR="002E32D7" w:rsidRPr="00407219" w:rsidRDefault="002E32D7" w:rsidP="00714414">
      <w:pPr>
        <w:tabs>
          <w:tab w:val="left" w:pos="1276"/>
        </w:tabs>
        <w:jc w:val="both"/>
        <w:rPr>
          <w:rFonts w:ascii="Arial" w:eastAsia="Arial" w:hAnsi="Arial" w:cs="Arial"/>
          <w:lang w:val="eu-ES"/>
        </w:rPr>
      </w:pPr>
      <w:r w:rsidRPr="00407219">
        <w:rPr>
          <w:rFonts w:ascii="Arial" w:eastAsia="Arial" w:hAnsi="Arial" w:cs="Arial"/>
          <w:lang w:val="eu-ES"/>
        </w:rPr>
        <w:t>11. artikulua</w:t>
      </w:r>
      <w:r w:rsidR="00106B91">
        <w:rPr>
          <w:rFonts w:ascii="Arial" w:eastAsia="Arial" w:hAnsi="Arial" w:cs="Arial"/>
          <w:lang w:val="eu-ES"/>
        </w:rPr>
        <w:t>.</w:t>
      </w:r>
      <w:r w:rsidRPr="00407219">
        <w:rPr>
          <w:rFonts w:ascii="Arial" w:eastAsia="Arial" w:hAnsi="Arial" w:cs="Arial"/>
          <w:lang w:val="eu-ES"/>
        </w:rPr>
        <w:t xml:space="preserve"> Erabiltzaileen betebeharrak eta debekuak.</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II. KAPITULUA. Instalatzeko eta ustiatzeko administrazio-araubidea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b/>
          <w:spacing w:val="-1"/>
          <w:lang w:val="eu-ES"/>
        </w:rPr>
      </w:pPr>
      <w:r w:rsidRPr="00407219">
        <w:rPr>
          <w:rFonts w:ascii="Arial" w:eastAsia="Arial" w:hAnsi="Arial" w:cs="Arial"/>
          <w:b/>
          <w:spacing w:val="-1"/>
          <w:lang w:val="eu-ES"/>
        </w:rPr>
        <w:t>1. Atala. Zerbitzu publikoko garraio publikoko instalazioak</w:t>
      </w:r>
    </w:p>
    <w:p w:rsidR="002E32D7" w:rsidRPr="00407219" w:rsidRDefault="002E32D7" w:rsidP="002E32D7">
      <w:pPr>
        <w:jc w:val="both"/>
        <w:rPr>
          <w:rFonts w:ascii="Arial" w:eastAsia="Arial" w:hAnsi="Arial" w:cs="Arial"/>
          <w:b/>
          <w:spacing w:val="-1"/>
          <w:lang w:val="eu-ES"/>
        </w:rPr>
      </w:pP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12. artikulua</w:t>
      </w:r>
      <w:r w:rsidR="00106B91">
        <w:rPr>
          <w:rFonts w:ascii="Arial" w:eastAsia="Arial" w:hAnsi="Arial" w:cs="Arial"/>
          <w:spacing w:val="-1"/>
          <w:lang w:val="eu-ES"/>
        </w:rPr>
        <w:t>.</w:t>
      </w:r>
      <w:r w:rsidRPr="00407219">
        <w:rPr>
          <w:rFonts w:ascii="Arial" w:eastAsia="Arial" w:hAnsi="Arial" w:cs="Arial"/>
          <w:spacing w:val="-1"/>
          <w:lang w:val="eu-ES"/>
        </w:rPr>
        <w:t xml:space="preserve"> Prestatzeko jarduerak.</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13. artikulua</w:t>
      </w:r>
      <w:r w:rsidR="00106B91">
        <w:rPr>
          <w:rFonts w:ascii="Arial" w:eastAsia="Arial" w:hAnsi="Arial" w:cs="Arial"/>
          <w:spacing w:val="-1"/>
          <w:lang w:val="eu-ES"/>
        </w:rPr>
        <w:t>.</w:t>
      </w:r>
      <w:r w:rsidRPr="00407219">
        <w:rPr>
          <w:rFonts w:ascii="Arial" w:eastAsia="Arial" w:hAnsi="Arial" w:cs="Arial"/>
          <w:spacing w:val="-1"/>
          <w:lang w:val="eu-ES"/>
        </w:rPr>
        <w:t xml:space="preserve"> Prozeduraren hasiera.</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14. artikulua</w:t>
      </w:r>
      <w:r w:rsidR="00106B91">
        <w:rPr>
          <w:rFonts w:ascii="Arial" w:eastAsia="Arial" w:hAnsi="Arial" w:cs="Arial"/>
          <w:spacing w:val="-1"/>
          <w:lang w:val="eu-ES"/>
        </w:rPr>
        <w:t>.</w:t>
      </w:r>
      <w:r w:rsidRPr="00407219">
        <w:rPr>
          <w:rFonts w:ascii="Arial" w:eastAsia="Arial" w:hAnsi="Arial" w:cs="Arial"/>
          <w:spacing w:val="-1"/>
          <w:lang w:val="eu-ES"/>
        </w:rPr>
        <w:t xml:space="preserve"> Zerbitzua eta beharrezko obrak ustiatzeko proiektua.</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15. artikulua</w:t>
      </w:r>
      <w:r w:rsidR="00106B91">
        <w:rPr>
          <w:rFonts w:ascii="Arial" w:eastAsia="Arial" w:hAnsi="Arial" w:cs="Arial"/>
          <w:spacing w:val="-1"/>
          <w:lang w:val="eu-ES"/>
        </w:rPr>
        <w:t>.</w:t>
      </w:r>
      <w:r w:rsidRPr="00407219">
        <w:rPr>
          <w:rFonts w:ascii="Arial" w:eastAsia="Arial" w:hAnsi="Arial" w:cs="Arial"/>
          <w:spacing w:val="-1"/>
          <w:lang w:val="eu-ES"/>
        </w:rPr>
        <w:t xml:space="preserve"> Jendaurreko informazioa eta txostenak.</w:t>
      </w:r>
    </w:p>
    <w:p w:rsidR="002E32D7" w:rsidRPr="00C176B4" w:rsidRDefault="002E32D7" w:rsidP="002E32D7">
      <w:pPr>
        <w:jc w:val="both"/>
        <w:rPr>
          <w:rFonts w:ascii="Arial" w:eastAsia="Arial" w:hAnsi="Arial" w:cs="Arial"/>
          <w:color w:val="000000" w:themeColor="text1"/>
          <w:spacing w:val="-1"/>
          <w:lang w:val="eu-ES"/>
        </w:rPr>
      </w:pPr>
      <w:r w:rsidRPr="00407219">
        <w:rPr>
          <w:rFonts w:ascii="Arial" w:eastAsia="Arial" w:hAnsi="Arial" w:cs="Arial"/>
          <w:spacing w:val="-1"/>
          <w:lang w:val="eu-ES"/>
        </w:rPr>
        <w:t xml:space="preserve">16. </w:t>
      </w:r>
      <w:r w:rsidRPr="00C176B4">
        <w:rPr>
          <w:rFonts w:ascii="Arial" w:eastAsia="Arial" w:hAnsi="Arial" w:cs="Arial"/>
          <w:color w:val="000000" w:themeColor="text1"/>
          <w:spacing w:val="-1"/>
          <w:lang w:val="eu-ES"/>
        </w:rPr>
        <w:t>artikulua</w:t>
      </w:r>
      <w:r w:rsidR="00106B91" w:rsidRPr="00C176B4">
        <w:rPr>
          <w:rFonts w:ascii="Arial" w:eastAsia="Arial" w:hAnsi="Arial" w:cs="Arial"/>
          <w:color w:val="000000" w:themeColor="text1"/>
          <w:spacing w:val="-1"/>
          <w:lang w:val="eu-ES"/>
        </w:rPr>
        <w:t>.</w:t>
      </w:r>
      <w:r w:rsidRPr="00C176B4">
        <w:rPr>
          <w:rFonts w:ascii="Arial" w:eastAsia="Arial" w:hAnsi="Arial" w:cs="Arial"/>
          <w:color w:val="000000" w:themeColor="text1"/>
          <w:spacing w:val="-1"/>
          <w:lang w:val="eu-ES"/>
        </w:rPr>
        <w:t xml:space="preserve"> </w:t>
      </w:r>
      <w:r w:rsidR="00F9506A" w:rsidRPr="00C176B4">
        <w:rPr>
          <w:rFonts w:ascii="Arial" w:eastAsia="Arial" w:hAnsi="Arial" w:cs="Arial"/>
          <w:color w:val="000000" w:themeColor="text1"/>
          <w:spacing w:val="-1"/>
          <w:lang w:val="eu-ES"/>
        </w:rPr>
        <w:t>Ustiapen-proiektua onartzea eta onura publikoaren deklarazioa</w:t>
      </w:r>
      <w:r w:rsidRPr="00C176B4">
        <w:rPr>
          <w:rFonts w:ascii="Arial" w:eastAsia="Arial" w:hAnsi="Arial" w:cs="Arial"/>
          <w:color w:val="000000" w:themeColor="text1"/>
          <w:spacing w:val="-1"/>
          <w:lang w:val="eu-ES"/>
        </w:rPr>
        <w:t>.</w:t>
      </w:r>
    </w:p>
    <w:p w:rsidR="002E32D7" w:rsidRPr="00C176B4" w:rsidRDefault="002E32D7" w:rsidP="002E32D7">
      <w:pPr>
        <w:jc w:val="both"/>
        <w:rPr>
          <w:rFonts w:ascii="Arial" w:eastAsia="Arial" w:hAnsi="Arial" w:cs="Arial"/>
          <w:color w:val="000000" w:themeColor="text1"/>
          <w:spacing w:val="-1"/>
          <w:lang w:val="eu-ES"/>
        </w:rPr>
      </w:pPr>
      <w:r w:rsidRPr="00C176B4">
        <w:rPr>
          <w:rFonts w:ascii="Arial" w:eastAsia="Arial" w:hAnsi="Arial" w:cs="Arial"/>
          <w:color w:val="000000" w:themeColor="text1"/>
          <w:spacing w:val="-1"/>
          <w:lang w:val="eu-ES"/>
        </w:rPr>
        <w:t>17. artikulua</w:t>
      </w:r>
      <w:r w:rsidR="00106B91" w:rsidRPr="00C176B4">
        <w:rPr>
          <w:rFonts w:ascii="Arial" w:eastAsia="Arial" w:hAnsi="Arial" w:cs="Arial"/>
          <w:color w:val="000000" w:themeColor="text1"/>
          <w:spacing w:val="-1"/>
          <w:lang w:val="eu-ES"/>
        </w:rPr>
        <w:t>.</w:t>
      </w:r>
      <w:r w:rsidRPr="00C176B4">
        <w:rPr>
          <w:rFonts w:ascii="Arial" w:eastAsia="Arial" w:hAnsi="Arial" w:cs="Arial"/>
          <w:color w:val="000000" w:themeColor="text1"/>
          <w:spacing w:val="-1"/>
          <w:lang w:val="eu-ES"/>
        </w:rPr>
        <w:t xml:space="preserve"> Eraikuntza eta ustiapena.</w:t>
      </w:r>
    </w:p>
    <w:p w:rsidR="002E32D7" w:rsidRPr="00C176B4" w:rsidRDefault="002E32D7" w:rsidP="002E32D7">
      <w:pPr>
        <w:jc w:val="both"/>
        <w:rPr>
          <w:rFonts w:ascii="Arial" w:eastAsia="Arial" w:hAnsi="Arial" w:cs="Arial"/>
          <w:color w:val="000000" w:themeColor="text1"/>
          <w:spacing w:val="-1"/>
          <w:lang w:val="eu-ES"/>
        </w:rPr>
      </w:pPr>
      <w:r w:rsidRPr="00C176B4">
        <w:rPr>
          <w:rFonts w:ascii="Arial" w:eastAsia="Arial" w:hAnsi="Arial" w:cs="Arial"/>
          <w:color w:val="000000" w:themeColor="text1"/>
          <w:spacing w:val="-1"/>
          <w:lang w:val="eu-ES"/>
        </w:rPr>
        <w:t>18. artikulua</w:t>
      </w:r>
      <w:r w:rsidR="00106B91" w:rsidRPr="00C176B4">
        <w:rPr>
          <w:rFonts w:ascii="Arial" w:eastAsia="Arial" w:hAnsi="Arial" w:cs="Arial"/>
          <w:color w:val="000000" w:themeColor="text1"/>
          <w:spacing w:val="-1"/>
          <w:lang w:val="eu-ES"/>
        </w:rPr>
        <w:t>.</w:t>
      </w:r>
      <w:r w:rsidRPr="00C176B4">
        <w:rPr>
          <w:rFonts w:ascii="Arial" w:eastAsia="Arial" w:hAnsi="Arial" w:cs="Arial"/>
          <w:color w:val="000000" w:themeColor="text1"/>
          <w:spacing w:val="-1"/>
          <w:lang w:val="eu-ES"/>
        </w:rPr>
        <w:t xml:space="preserve"> Kontratuen baldintzak.</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19. artikulua</w:t>
      </w:r>
      <w:r w:rsidR="00106B91">
        <w:rPr>
          <w:rFonts w:ascii="Arial" w:eastAsia="Arial" w:hAnsi="Arial" w:cs="Arial"/>
          <w:spacing w:val="-1"/>
          <w:lang w:val="eu-ES"/>
        </w:rPr>
        <w:t>.</w:t>
      </w:r>
      <w:r w:rsidRPr="00407219">
        <w:rPr>
          <w:rFonts w:ascii="Arial" w:eastAsia="Arial" w:hAnsi="Arial" w:cs="Arial"/>
          <w:spacing w:val="-1"/>
          <w:lang w:val="eu-ES"/>
        </w:rPr>
        <w:t xml:space="preserve"> Kontratuen indarraldia eta amaiera.</w:t>
      </w:r>
    </w:p>
    <w:p w:rsidR="002E32D7" w:rsidRPr="00407219" w:rsidRDefault="002E32D7" w:rsidP="002E32D7">
      <w:pPr>
        <w:jc w:val="both"/>
        <w:rPr>
          <w:rFonts w:ascii="Arial" w:eastAsia="Arial" w:hAnsi="Arial" w:cs="Arial"/>
          <w:spacing w:val="-1"/>
          <w:lang w:val="eu-ES"/>
        </w:rPr>
      </w:pPr>
    </w:p>
    <w:p w:rsidR="002E32D7" w:rsidRPr="00407219" w:rsidRDefault="002E32D7" w:rsidP="002E32D7">
      <w:pPr>
        <w:jc w:val="both"/>
        <w:rPr>
          <w:rFonts w:ascii="Arial" w:eastAsia="Arial" w:hAnsi="Arial" w:cs="Arial"/>
          <w:b/>
          <w:spacing w:val="-1"/>
          <w:lang w:val="eu-ES"/>
        </w:rPr>
      </w:pPr>
      <w:r w:rsidRPr="00407219">
        <w:rPr>
          <w:rFonts w:ascii="Arial" w:eastAsia="Arial" w:hAnsi="Arial" w:cs="Arial"/>
          <w:b/>
          <w:spacing w:val="-1"/>
          <w:lang w:val="eu-ES"/>
        </w:rPr>
        <w:t>2. Atala. Zerbitzu publikokoak ez diren garraio publikoko instalazioak</w:t>
      </w:r>
    </w:p>
    <w:p w:rsidR="002E32D7" w:rsidRPr="00407219" w:rsidRDefault="002E32D7" w:rsidP="002E32D7">
      <w:pPr>
        <w:jc w:val="both"/>
        <w:rPr>
          <w:rFonts w:ascii="Arial" w:eastAsia="Arial" w:hAnsi="Arial" w:cs="Arial"/>
          <w:spacing w:val="-1"/>
          <w:lang w:val="eu-ES"/>
        </w:rPr>
      </w:pP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20. artikulua</w:t>
      </w:r>
      <w:r w:rsidR="00106B91">
        <w:rPr>
          <w:rFonts w:ascii="Arial" w:eastAsia="Arial" w:hAnsi="Arial" w:cs="Arial"/>
          <w:spacing w:val="-1"/>
          <w:lang w:val="eu-ES"/>
        </w:rPr>
        <w:t>.</w:t>
      </w:r>
      <w:r w:rsidRPr="00407219">
        <w:rPr>
          <w:rFonts w:ascii="Arial" w:eastAsia="Arial" w:hAnsi="Arial" w:cs="Arial"/>
          <w:spacing w:val="-1"/>
          <w:lang w:val="eu-ES"/>
        </w:rPr>
        <w:t xml:space="preserve"> Prozedura eta dokumentazioa.</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21. artikulua</w:t>
      </w:r>
      <w:r w:rsidR="00106B91">
        <w:rPr>
          <w:rFonts w:ascii="Arial" w:eastAsia="Arial" w:hAnsi="Arial" w:cs="Arial"/>
          <w:spacing w:val="-1"/>
          <w:lang w:val="eu-ES"/>
        </w:rPr>
        <w:t>.</w:t>
      </w:r>
      <w:r w:rsidRPr="00407219">
        <w:rPr>
          <w:rFonts w:ascii="Arial" w:eastAsia="Arial" w:hAnsi="Arial" w:cs="Arial"/>
          <w:spacing w:val="-1"/>
          <w:lang w:val="eu-ES"/>
        </w:rPr>
        <w:t xml:space="preserve"> Proiektua onartzea.</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22. artikulua</w:t>
      </w:r>
      <w:r w:rsidR="00106B91">
        <w:rPr>
          <w:rFonts w:ascii="Arial" w:eastAsia="Arial" w:hAnsi="Arial" w:cs="Arial"/>
          <w:spacing w:val="-1"/>
          <w:lang w:val="eu-ES"/>
        </w:rPr>
        <w:t>.</w:t>
      </w:r>
      <w:r w:rsidRPr="00407219">
        <w:rPr>
          <w:rFonts w:ascii="Arial" w:eastAsia="Arial" w:hAnsi="Arial" w:cs="Arial"/>
          <w:spacing w:val="-1"/>
          <w:lang w:val="eu-ES"/>
        </w:rPr>
        <w:t xml:space="preserve"> Ustiatzeko administrazio-baimena.</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23. artikulua</w:t>
      </w:r>
      <w:r w:rsidR="00106B91">
        <w:rPr>
          <w:rFonts w:ascii="Arial" w:eastAsia="Arial" w:hAnsi="Arial" w:cs="Arial"/>
          <w:spacing w:val="-1"/>
          <w:lang w:val="eu-ES"/>
        </w:rPr>
        <w:t>.</w:t>
      </w:r>
      <w:r w:rsidRPr="00407219">
        <w:rPr>
          <w:rFonts w:ascii="Arial" w:eastAsia="Arial" w:hAnsi="Arial" w:cs="Arial"/>
          <w:spacing w:val="-1"/>
          <w:lang w:val="eu-ES"/>
        </w:rPr>
        <w:t xml:space="preserve"> Baimenaren baldintzak.</w:t>
      </w: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24. artikulua</w:t>
      </w:r>
      <w:r w:rsidR="00106B91">
        <w:rPr>
          <w:rFonts w:ascii="Arial" w:eastAsia="Arial" w:hAnsi="Arial" w:cs="Arial"/>
          <w:spacing w:val="-1"/>
          <w:lang w:val="eu-ES"/>
        </w:rPr>
        <w:t>.</w:t>
      </w:r>
      <w:r w:rsidRPr="00407219">
        <w:rPr>
          <w:rFonts w:ascii="Arial" w:eastAsia="Arial" w:hAnsi="Arial" w:cs="Arial"/>
          <w:spacing w:val="-1"/>
          <w:lang w:val="eu-ES"/>
        </w:rPr>
        <w:t xml:space="preserve"> Instalazioak aldatzea eta eskualdatzea.</w:t>
      </w:r>
    </w:p>
    <w:p w:rsidR="002E32D7" w:rsidRPr="00407219" w:rsidRDefault="002E32D7" w:rsidP="002E32D7">
      <w:pPr>
        <w:jc w:val="both"/>
        <w:rPr>
          <w:rFonts w:ascii="Arial" w:eastAsia="Arial" w:hAnsi="Arial" w:cs="Arial"/>
          <w:spacing w:val="-1"/>
          <w:lang w:val="eu-ES"/>
        </w:rPr>
      </w:pPr>
    </w:p>
    <w:p w:rsidR="002E32D7" w:rsidRPr="00407219" w:rsidRDefault="002E32D7" w:rsidP="002E32D7">
      <w:pPr>
        <w:jc w:val="both"/>
        <w:rPr>
          <w:rFonts w:ascii="Arial" w:eastAsia="Arial" w:hAnsi="Arial" w:cs="Arial"/>
          <w:b/>
          <w:spacing w:val="-1"/>
          <w:lang w:val="eu-ES"/>
        </w:rPr>
      </w:pPr>
      <w:r w:rsidRPr="00407219">
        <w:rPr>
          <w:rFonts w:ascii="Arial" w:eastAsia="Arial" w:hAnsi="Arial" w:cs="Arial"/>
          <w:b/>
          <w:spacing w:val="-1"/>
          <w:lang w:val="eu-ES"/>
        </w:rPr>
        <w:t>3. Atala. Garraio pribatuko instalazioak</w:t>
      </w:r>
    </w:p>
    <w:p w:rsidR="002E32D7" w:rsidRPr="00407219" w:rsidRDefault="002E32D7" w:rsidP="002E32D7">
      <w:pPr>
        <w:jc w:val="both"/>
        <w:rPr>
          <w:rFonts w:ascii="Arial" w:eastAsia="Arial" w:hAnsi="Arial" w:cs="Arial"/>
          <w:spacing w:val="-1"/>
          <w:lang w:val="eu-ES"/>
        </w:rPr>
      </w:pPr>
    </w:p>
    <w:p w:rsidR="002E32D7" w:rsidRPr="00407219" w:rsidRDefault="002E32D7" w:rsidP="002E32D7">
      <w:pPr>
        <w:jc w:val="both"/>
        <w:rPr>
          <w:rFonts w:ascii="Arial" w:eastAsia="Arial" w:hAnsi="Arial" w:cs="Arial"/>
          <w:spacing w:val="-1"/>
          <w:lang w:val="eu-ES"/>
        </w:rPr>
      </w:pPr>
      <w:r w:rsidRPr="00407219">
        <w:rPr>
          <w:rFonts w:ascii="Arial" w:eastAsia="Arial" w:hAnsi="Arial" w:cs="Arial"/>
          <w:spacing w:val="-1"/>
          <w:lang w:val="eu-ES"/>
        </w:rPr>
        <w:t>25. artikulua</w:t>
      </w:r>
      <w:r w:rsidR="00106B91">
        <w:rPr>
          <w:rFonts w:ascii="Arial" w:eastAsia="Arial" w:hAnsi="Arial" w:cs="Arial"/>
          <w:spacing w:val="-1"/>
          <w:lang w:val="eu-ES"/>
        </w:rPr>
        <w:t>.</w:t>
      </w:r>
      <w:r w:rsidRPr="00407219">
        <w:rPr>
          <w:rFonts w:ascii="Arial" w:eastAsia="Arial" w:hAnsi="Arial" w:cs="Arial"/>
          <w:spacing w:val="-1"/>
          <w:lang w:val="eu-ES"/>
        </w:rPr>
        <w:t xml:space="preserve"> Araubide juridikoa</w:t>
      </w:r>
    </w:p>
    <w:p w:rsidR="002E32D7" w:rsidRPr="00407219" w:rsidRDefault="002E32D7" w:rsidP="002E32D7">
      <w:pPr>
        <w:jc w:val="both"/>
        <w:rPr>
          <w:rFonts w:ascii="Arial" w:eastAsia="Arial" w:hAnsi="Arial" w:cs="Arial"/>
          <w:spacing w:val="-1"/>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III. KAPITULUA. Instalazioak ikuskatzea eta kontrolatzea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26. artikulua</w:t>
      </w:r>
      <w:r w:rsidR="00106B91">
        <w:rPr>
          <w:rFonts w:ascii="Arial" w:eastAsia="Arial" w:hAnsi="Arial" w:cs="Arial"/>
          <w:lang w:val="eu-ES"/>
        </w:rPr>
        <w:t>.</w:t>
      </w:r>
      <w:r w:rsidRPr="00407219">
        <w:rPr>
          <w:rFonts w:ascii="Arial" w:eastAsia="Arial" w:hAnsi="Arial" w:cs="Arial"/>
          <w:lang w:val="eu-ES"/>
        </w:rPr>
        <w:t xml:space="preserve"> </w:t>
      </w:r>
      <w:r w:rsidR="00DE1EBD">
        <w:rPr>
          <w:rFonts w:ascii="Arial" w:eastAsia="Arial" w:hAnsi="Arial" w:cs="Arial"/>
          <w:lang w:val="eu-ES"/>
        </w:rPr>
        <w:t>Ikuskapen-araubide</w:t>
      </w:r>
      <w:r w:rsidRPr="00407219">
        <w:rPr>
          <w:rFonts w:ascii="Arial" w:eastAsia="Arial" w:hAnsi="Arial" w:cs="Arial"/>
          <w:lang w:val="eu-ES"/>
        </w:rPr>
        <w:t>a.</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27. artikulua</w:t>
      </w:r>
      <w:r w:rsidR="00106B91">
        <w:rPr>
          <w:rFonts w:ascii="Arial" w:eastAsia="Arial" w:hAnsi="Arial" w:cs="Arial"/>
          <w:lang w:val="eu-ES"/>
        </w:rPr>
        <w:t>.</w:t>
      </w:r>
      <w:r w:rsidRPr="00407219">
        <w:rPr>
          <w:rFonts w:ascii="Arial" w:eastAsia="Arial" w:hAnsi="Arial" w:cs="Arial"/>
          <w:lang w:val="eu-ES"/>
        </w:rPr>
        <w:t xml:space="preserve"> Kontrol-dokumentazioa.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IV. KAPITULUA. Zehapen-araubidea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28. artikulua</w:t>
      </w:r>
      <w:r w:rsidR="00106B91">
        <w:rPr>
          <w:rFonts w:ascii="Arial" w:eastAsia="Arial" w:hAnsi="Arial" w:cs="Arial"/>
          <w:lang w:val="eu-ES"/>
        </w:rPr>
        <w:t>.</w:t>
      </w:r>
      <w:r w:rsidRPr="00407219">
        <w:rPr>
          <w:rFonts w:ascii="Arial" w:eastAsia="Arial" w:hAnsi="Arial" w:cs="Arial"/>
          <w:lang w:val="eu-ES"/>
        </w:rPr>
        <w:t xml:space="preserve"> Erantzukizuna.</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29. artikulua</w:t>
      </w:r>
      <w:r w:rsidR="00106B91">
        <w:rPr>
          <w:rFonts w:ascii="Arial" w:eastAsia="Arial" w:hAnsi="Arial" w:cs="Arial"/>
          <w:lang w:val="eu-ES"/>
        </w:rPr>
        <w:t>.</w:t>
      </w:r>
      <w:r w:rsidRPr="00407219">
        <w:rPr>
          <w:rFonts w:ascii="Arial" w:eastAsia="Arial" w:hAnsi="Arial" w:cs="Arial"/>
          <w:lang w:val="eu-ES"/>
        </w:rPr>
        <w:t xml:space="preserve"> Arau-hausteen definizioa eta sailkapena.</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30. artikulua</w:t>
      </w:r>
      <w:r w:rsidR="00106B91">
        <w:rPr>
          <w:rFonts w:ascii="Arial" w:eastAsia="Arial" w:hAnsi="Arial" w:cs="Arial"/>
          <w:lang w:val="eu-ES"/>
        </w:rPr>
        <w:t>.</w:t>
      </w:r>
      <w:r w:rsidRPr="00407219">
        <w:rPr>
          <w:rFonts w:ascii="Arial" w:eastAsia="Arial" w:hAnsi="Arial" w:cs="Arial"/>
          <w:lang w:val="eu-ES"/>
        </w:rPr>
        <w:t xml:space="preserve"> Arau-hauste oso larriak.</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31. artikulua</w:t>
      </w:r>
      <w:r w:rsidR="00106B91">
        <w:rPr>
          <w:rFonts w:ascii="Arial" w:eastAsia="Arial" w:hAnsi="Arial" w:cs="Arial"/>
          <w:lang w:val="eu-ES"/>
        </w:rPr>
        <w:t>.</w:t>
      </w:r>
      <w:r w:rsidRPr="00407219">
        <w:rPr>
          <w:rFonts w:ascii="Arial" w:eastAsia="Arial" w:hAnsi="Arial" w:cs="Arial"/>
          <w:lang w:val="eu-ES"/>
        </w:rPr>
        <w:t xml:space="preserve"> Arau-hauste larriak.</w:t>
      </w:r>
    </w:p>
    <w:p w:rsidR="00B372C1" w:rsidRDefault="002E32D7" w:rsidP="002E32D7">
      <w:pPr>
        <w:jc w:val="both"/>
        <w:rPr>
          <w:rFonts w:ascii="Arial" w:eastAsia="Arial" w:hAnsi="Arial" w:cs="Arial"/>
          <w:lang w:val="eu-ES"/>
        </w:rPr>
      </w:pPr>
      <w:r w:rsidRPr="00407219">
        <w:rPr>
          <w:rFonts w:ascii="Arial" w:eastAsia="Arial" w:hAnsi="Arial" w:cs="Arial"/>
          <w:lang w:val="eu-ES"/>
        </w:rPr>
        <w:t>32</w:t>
      </w:r>
      <w:r w:rsidR="00B372C1">
        <w:rPr>
          <w:rFonts w:ascii="Arial" w:eastAsia="Arial" w:hAnsi="Arial" w:cs="Arial"/>
          <w:lang w:val="eu-ES"/>
        </w:rPr>
        <w:t>.</w:t>
      </w:r>
      <w:r w:rsidRPr="00407219">
        <w:rPr>
          <w:rFonts w:ascii="Arial" w:eastAsia="Arial" w:hAnsi="Arial" w:cs="Arial"/>
          <w:lang w:val="eu-ES"/>
        </w:rPr>
        <w:t xml:space="preserve"> artikulua</w:t>
      </w:r>
      <w:r w:rsidR="00106B91">
        <w:rPr>
          <w:rFonts w:ascii="Arial" w:eastAsia="Arial" w:hAnsi="Arial" w:cs="Arial"/>
          <w:lang w:val="eu-ES"/>
        </w:rPr>
        <w:t>.</w:t>
      </w:r>
      <w:r w:rsidRPr="00407219">
        <w:rPr>
          <w:rFonts w:ascii="Arial" w:eastAsia="Arial" w:hAnsi="Arial" w:cs="Arial"/>
          <w:lang w:val="eu-ES"/>
        </w:rPr>
        <w:t xml:space="preserve"> Arau-hauste arinak.</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33. artikulua</w:t>
      </w:r>
      <w:r w:rsidR="00106B91">
        <w:rPr>
          <w:rFonts w:ascii="Arial" w:eastAsia="Arial" w:hAnsi="Arial" w:cs="Arial"/>
          <w:lang w:val="eu-ES"/>
        </w:rPr>
        <w:t>.</w:t>
      </w:r>
      <w:r w:rsidRPr="00407219">
        <w:rPr>
          <w:rFonts w:ascii="Arial" w:eastAsia="Arial" w:hAnsi="Arial" w:cs="Arial"/>
          <w:lang w:val="eu-ES"/>
        </w:rPr>
        <w:t xml:space="preserve"> </w:t>
      </w:r>
      <w:proofErr w:type="spellStart"/>
      <w:r w:rsidRPr="00407219">
        <w:rPr>
          <w:rFonts w:ascii="Arial" w:eastAsia="Arial" w:hAnsi="Arial" w:cs="Arial"/>
          <w:lang w:val="eu-ES"/>
        </w:rPr>
        <w:t>Kautela</w:t>
      </w:r>
      <w:proofErr w:type="spellEnd"/>
      <w:r w:rsidRPr="00407219">
        <w:rPr>
          <w:rFonts w:ascii="Arial" w:eastAsia="Arial" w:hAnsi="Arial" w:cs="Arial"/>
          <w:lang w:val="eu-ES"/>
        </w:rPr>
        <w:t>-neurriak.</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lastRenderedPageBreak/>
        <w:t>34. artikulua</w:t>
      </w:r>
      <w:r w:rsidR="00106B91">
        <w:rPr>
          <w:rFonts w:ascii="Arial" w:eastAsia="Arial" w:hAnsi="Arial" w:cs="Arial"/>
          <w:lang w:val="eu-ES"/>
        </w:rPr>
        <w:t>.</w:t>
      </w:r>
      <w:r w:rsidRPr="00407219">
        <w:rPr>
          <w:rFonts w:ascii="Arial" w:eastAsia="Arial" w:hAnsi="Arial" w:cs="Arial"/>
          <w:lang w:val="eu-ES"/>
        </w:rPr>
        <w:t xml:space="preserve"> Zehapenak.</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35. artikulua</w:t>
      </w:r>
      <w:r w:rsidR="00106B91">
        <w:rPr>
          <w:rFonts w:ascii="Arial" w:eastAsia="Arial" w:hAnsi="Arial" w:cs="Arial"/>
          <w:lang w:val="eu-ES"/>
        </w:rPr>
        <w:t>.</w:t>
      </w:r>
      <w:r w:rsidRPr="00407219">
        <w:rPr>
          <w:rFonts w:ascii="Arial" w:eastAsia="Arial" w:hAnsi="Arial" w:cs="Arial"/>
          <w:lang w:val="eu-ES"/>
        </w:rPr>
        <w:t xml:space="preserve"> Neurri osagarriak.</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36. artikulua</w:t>
      </w:r>
      <w:r w:rsidR="00106B91">
        <w:rPr>
          <w:rFonts w:ascii="Arial" w:eastAsia="Arial" w:hAnsi="Arial" w:cs="Arial"/>
          <w:lang w:val="eu-ES"/>
        </w:rPr>
        <w:t>.</w:t>
      </w:r>
      <w:r w:rsidRPr="00407219">
        <w:rPr>
          <w:rFonts w:ascii="Arial" w:eastAsia="Arial" w:hAnsi="Arial" w:cs="Arial"/>
          <w:lang w:val="eu-ES"/>
        </w:rPr>
        <w:t xml:space="preserve"> Arau-hausteen eta zehapenen preskripzio-epea.</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37. artikulua</w:t>
      </w:r>
      <w:r w:rsidR="00106B91">
        <w:rPr>
          <w:rFonts w:ascii="Arial" w:eastAsia="Arial" w:hAnsi="Arial" w:cs="Arial"/>
          <w:lang w:val="eu-ES"/>
        </w:rPr>
        <w:t>.</w:t>
      </w:r>
      <w:r w:rsidRPr="00407219">
        <w:rPr>
          <w:rFonts w:ascii="Arial" w:eastAsia="Arial" w:hAnsi="Arial" w:cs="Arial"/>
          <w:lang w:val="eu-ES"/>
        </w:rPr>
        <w:t xml:space="preserve"> Organo eskudunak.</w:t>
      </w: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38. artikulua</w:t>
      </w:r>
      <w:r w:rsidR="00106B91">
        <w:rPr>
          <w:rFonts w:ascii="Arial" w:eastAsia="Arial" w:hAnsi="Arial" w:cs="Arial"/>
          <w:lang w:val="eu-ES"/>
        </w:rPr>
        <w:t>.</w:t>
      </w:r>
      <w:r w:rsidRPr="00407219">
        <w:rPr>
          <w:rFonts w:ascii="Arial" w:eastAsia="Arial" w:hAnsi="Arial" w:cs="Arial"/>
          <w:lang w:val="eu-ES"/>
        </w:rPr>
        <w:t xml:space="preserve"> Zehapen-prozedura.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XEDAPEN GEHIGARRI BAKARRA</w:t>
      </w:r>
    </w:p>
    <w:p w:rsidR="002E32D7" w:rsidRPr="00407219" w:rsidRDefault="002E32D7" w:rsidP="002E32D7">
      <w:pPr>
        <w:jc w:val="both"/>
        <w:rPr>
          <w:rFonts w:ascii="Arial" w:eastAsia="Arial" w:hAnsi="Arial" w:cs="Arial"/>
          <w:b/>
          <w:bCs/>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XEDAPEN IRAGANKORRAK</w:t>
      </w:r>
    </w:p>
    <w:p w:rsidR="002E32D7" w:rsidRPr="00407219" w:rsidRDefault="002E32D7" w:rsidP="002E32D7">
      <w:pPr>
        <w:jc w:val="both"/>
        <w:rPr>
          <w:rFonts w:ascii="Arial" w:eastAsia="Arial" w:hAnsi="Arial" w:cs="Arial"/>
          <w:b/>
          <w:bCs/>
          <w:lang w:val="eu-ES"/>
        </w:rPr>
      </w:pPr>
    </w:p>
    <w:p w:rsidR="002E32D7" w:rsidRPr="00407219" w:rsidRDefault="002E32D7" w:rsidP="002E32D7">
      <w:pPr>
        <w:jc w:val="both"/>
        <w:rPr>
          <w:rFonts w:ascii="Arial" w:eastAsia="Arial" w:hAnsi="Arial" w:cs="Arial"/>
          <w:b/>
          <w:bCs/>
          <w:lang w:val="eu-ES"/>
        </w:rPr>
      </w:pPr>
      <w:r w:rsidRPr="00407219">
        <w:rPr>
          <w:rFonts w:ascii="Arial" w:eastAsia="Arial" w:hAnsi="Arial" w:cs="Arial"/>
          <w:b/>
          <w:bCs/>
          <w:lang w:val="eu-ES"/>
        </w:rPr>
        <w:t>AZKEN XEDAPENA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eastAsia="Arial" w:hAnsi="Arial" w:cs="Arial"/>
          <w:b/>
          <w:bCs/>
          <w:spacing w:val="-1"/>
          <w:lang w:val="eu-ES"/>
        </w:rPr>
      </w:pPr>
      <w:r w:rsidRPr="00407219">
        <w:rPr>
          <w:rFonts w:ascii="Arial" w:eastAsia="Arial" w:hAnsi="Arial" w:cs="Arial"/>
          <w:b/>
          <w:bCs/>
          <w:spacing w:val="-1"/>
          <w:lang w:val="eu-ES"/>
        </w:rPr>
        <w:br w:type="page"/>
      </w:r>
    </w:p>
    <w:p w:rsidR="002E32D7" w:rsidRPr="00407219" w:rsidRDefault="002E32D7" w:rsidP="00CF52E7">
      <w:pPr>
        <w:pStyle w:val="Ttulo1"/>
      </w:pPr>
      <w:r w:rsidRPr="00CF52E7">
        <w:lastRenderedPageBreak/>
        <w:t>ZIOEN</w:t>
      </w:r>
      <w:r w:rsidRPr="00407219">
        <w:t xml:space="preserve"> AZALPENA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hAnsi="Arial" w:cs="Arial"/>
          <w:lang w:val="eu-ES"/>
        </w:rPr>
      </w:pPr>
    </w:p>
    <w:p w:rsidR="002E32D7" w:rsidRPr="00693F62" w:rsidRDefault="00D83720" w:rsidP="002E32D7">
      <w:pPr>
        <w:jc w:val="both"/>
        <w:rPr>
          <w:rFonts w:ascii="Arial" w:eastAsia="Arial" w:hAnsi="Arial" w:cs="Arial"/>
          <w:color w:val="000000" w:themeColor="text1"/>
          <w:lang w:val="eu-ES"/>
        </w:rPr>
      </w:pPr>
      <w:r w:rsidRPr="00693F62">
        <w:rPr>
          <w:rFonts w:ascii="Arial" w:eastAsia="Arial" w:hAnsi="Arial" w:cs="Arial"/>
          <w:color w:val="000000" w:themeColor="text1"/>
          <w:lang w:val="eu-ES"/>
        </w:rPr>
        <w:t xml:space="preserve">Pertsonak kable bidez garraiatzeak berezitasun batzuk ditu lurreko ohiko garraiobideekin alderatuta. </w:t>
      </w:r>
      <w:r w:rsidR="002E32D7" w:rsidRPr="00693F62">
        <w:rPr>
          <w:rFonts w:ascii="Arial" w:eastAsia="Arial" w:hAnsi="Arial" w:cs="Arial"/>
          <w:color w:val="000000" w:themeColor="text1"/>
          <w:lang w:val="eu-ES"/>
        </w:rPr>
        <w:t xml:space="preserve">Gaur egun, Euskal Autonomia Erkidegoan mota horretako hainbat instalazio estatuko lege-esparru baten mende egon dira, eta honako arau hauek ezarri dute esparru hori: 16/1987 Legea, uztailaren 30ekoa, Lurreko Garraioen Antolamenduari buruzkoa; </w:t>
      </w:r>
      <w:r w:rsidR="00693F62" w:rsidRPr="00693F62">
        <w:rPr>
          <w:rFonts w:ascii="Arial" w:eastAsia="Arial" w:hAnsi="Arial" w:cs="Arial"/>
          <w:color w:val="000000" w:themeColor="text1"/>
          <w:lang w:val="eu-ES"/>
        </w:rPr>
        <w:t xml:space="preserve">eta </w:t>
      </w:r>
      <w:proofErr w:type="spellStart"/>
      <w:r w:rsidR="002E32D7" w:rsidRPr="00693F62">
        <w:rPr>
          <w:rFonts w:ascii="Arial" w:eastAsia="Arial" w:hAnsi="Arial" w:cs="Arial"/>
          <w:color w:val="000000" w:themeColor="text1"/>
          <w:lang w:val="eu-ES"/>
        </w:rPr>
        <w:t>zehazkiago</w:t>
      </w:r>
      <w:proofErr w:type="spellEnd"/>
      <w:r w:rsidR="002E32D7" w:rsidRPr="00693F62">
        <w:rPr>
          <w:rFonts w:ascii="Arial" w:eastAsia="Arial" w:hAnsi="Arial" w:cs="Arial"/>
          <w:color w:val="000000" w:themeColor="text1"/>
          <w:lang w:val="eu-ES"/>
        </w:rPr>
        <w:t xml:space="preserve">, 4/1964 Legea, apirilaren 29koa, Teleferikoen Emakidari buruzkoa; eta, 673/1966 Dekretua, martxoaren 10ekoa, haren erregelamendua onartu </w:t>
      </w:r>
      <w:proofErr w:type="spellStart"/>
      <w:r w:rsidR="002E32D7" w:rsidRPr="00693F62">
        <w:rPr>
          <w:rFonts w:ascii="Arial" w:eastAsia="Arial" w:hAnsi="Arial" w:cs="Arial"/>
          <w:color w:val="000000" w:themeColor="text1"/>
          <w:lang w:val="eu-ES"/>
        </w:rPr>
        <w:t>zuena</w:t>
      </w:r>
      <w:proofErr w:type="spellEnd"/>
      <w:r w:rsidR="002E32D7" w:rsidRPr="00693F62">
        <w:rPr>
          <w:rFonts w:ascii="Arial" w:eastAsia="Arial" w:hAnsi="Arial" w:cs="Arial"/>
          <w:color w:val="000000" w:themeColor="text1"/>
          <w:lang w:val="eu-ES"/>
        </w:rPr>
        <w:t xml:space="preserve">. Esparru hori, gaur egun, ez da nahikoa, garraio-sistema horrek azken urteetan izan dituen berrikuntza teknologikoak direla eta. Berrikuntza horiek </w:t>
      </w:r>
      <w:r w:rsidR="003C041F" w:rsidRPr="003C041F">
        <w:rPr>
          <w:rFonts w:ascii="Arial" w:eastAsia="Arial" w:hAnsi="Arial" w:cs="Arial"/>
          <w:color w:val="000000" w:themeColor="text1"/>
          <w:lang w:val="eu-ES"/>
        </w:rPr>
        <w:t xml:space="preserve">Europako Parlamentuaren eta Kontseiluaren </w:t>
      </w:r>
      <w:r w:rsidR="002E32D7" w:rsidRPr="00693F62">
        <w:rPr>
          <w:rFonts w:ascii="Arial" w:eastAsia="Arial" w:hAnsi="Arial" w:cs="Arial"/>
          <w:color w:val="000000" w:themeColor="text1"/>
          <w:lang w:val="eu-ES"/>
        </w:rPr>
        <w:t xml:space="preserve">2016ko martxoaren 9ko 2016/424 </w:t>
      </w:r>
      <w:r w:rsidR="00693F62" w:rsidRPr="00693F62">
        <w:rPr>
          <w:rFonts w:ascii="Arial" w:eastAsia="Arial" w:hAnsi="Arial" w:cs="Arial"/>
          <w:color w:val="000000" w:themeColor="text1"/>
          <w:lang w:val="eu-ES"/>
        </w:rPr>
        <w:t xml:space="preserve">(EB) Erregelamenduan jaso dira, </w:t>
      </w:r>
      <w:r w:rsidR="002E32D7" w:rsidRPr="00693F62">
        <w:rPr>
          <w:rFonts w:ascii="Arial" w:eastAsia="Arial" w:hAnsi="Arial" w:cs="Arial"/>
          <w:color w:val="000000" w:themeColor="text1"/>
          <w:lang w:val="eu-ES"/>
        </w:rPr>
        <w:t>pertsonak kable bidez garra</w:t>
      </w:r>
      <w:r w:rsidR="00693F62" w:rsidRPr="00693F62">
        <w:rPr>
          <w:rFonts w:ascii="Arial" w:eastAsia="Arial" w:hAnsi="Arial" w:cs="Arial"/>
          <w:color w:val="000000" w:themeColor="text1"/>
          <w:lang w:val="eu-ES"/>
        </w:rPr>
        <w:t>iatzeko instalazioei buruzkoa</w:t>
      </w:r>
      <w:r w:rsidR="002E32D7" w:rsidRPr="00693F62">
        <w:rPr>
          <w:rFonts w:ascii="Arial" w:eastAsia="Arial" w:hAnsi="Arial" w:cs="Arial"/>
          <w:color w:val="000000" w:themeColor="text1"/>
          <w:lang w:val="eu-ES"/>
        </w:rPr>
        <w:t xml:space="preserve"> eta 2000/9/EE Zuzentaraua indargabetzen du</w:t>
      </w:r>
      <w:r w:rsidR="00693F62" w:rsidRPr="00693F62">
        <w:rPr>
          <w:rFonts w:ascii="Arial" w:eastAsia="Arial" w:hAnsi="Arial" w:cs="Arial"/>
          <w:color w:val="000000" w:themeColor="text1"/>
          <w:lang w:val="eu-ES"/>
        </w:rPr>
        <w:t>ena</w:t>
      </w:r>
      <w:r w:rsidR="002E32D7" w:rsidRPr="00693F62">
        <w:rPr>
          <w:rFonts w:ascii="Arial" w:eastAsia="Arial" w:hAnsi="Arial" w:cs="Arial"/>
          <w:color w:val="000000" w:themeColor="text1"/>
          <w:lang w:val="eu-ES"/>
        </w:rPr>
        <w:t>.</w:t>
      </w:r>
    </w:p>
    <w:p w:rsidR="002E32D7" w:rsidRPr="00407219" w:rsidRDefault="002E32D7" w:rsidP="002E32D7">
      <w:pPr>
        <w:jc w:val="both"/>
        <w:rPr>
          <w:rFonts w:ascii="Arial" w:eastAsia="Arial" w:hAnsi="Arial" w:cs="Arial"/>
          <w:lang w:val="eu-ES"/>
        </w:rPr>
      </w:pPr>
    </w:p>
    <w:p w:rsidR="005C5B9A" w:rsidRDefault="002E32D7" w:rsidP="002E32D7">
      <w:pPr>
        <w:jc w:val="both"/>
        <w:rPr>
          <w:rFonts w:ascii="Arial" w:eastAsia="Arial" w:hAnsi="Arial" w:cs="Arial"/>
          <w:color w:val="000000" w:themeColor="text1"/>
          <w:lang w:val="eu-ES"/>
        </w:rPr>
      </w:pPr>
      <w:r w:rsidRPr="00693F62">
        <w:rPr>
          <w:rFonts w:ascii="Arial" w:eastAsia="Arial" w:hAnsi="Arial" w:cs="Arial"/>
          <w:color w:val="000000" w:themeColor="text1"/>
          <w:lang w:val="eu-ES"/>
        </w:rPr>
        <w:t xml:space="preserve">Egoera horrek justifikatzen du Euskadin pertsonak kable bidez garraiatzeko instalazioen eraikuntza eta ustiapena arautzen duen lege-mailako arau bat izatea, oso-osorik Euskal Autonomia Erkidegoan igarotzen diren kable bidezko garraioen arloko eskumen esklusiboa esleitzearen babesean, Euskal Autonomia Erkidegoko Estatutuaren 10.32 artikuluan aurreikusitakoaren eta hori gauzatzearen arabera, </w:t>
      </w:r>
      <w:r w:rsidR="005C5B9A" w:rsidRPr="005C5B9A">
        <w:rPr>
          <w:rFonts w:ascii="Arial" w:eastAsia="Arial" w:hAnsi="Arial" w:cs="Arial"/>
          <w:color w:val="000000" w:themeColor="text1"/>
          <w:lang w:val="eu-ES"/>
        </w:rPr>
        <w:t xml:space="preserve">Estatuko Administrazioak Euskal Autonomia Erkidegoko Kontseilu Nagusiari </w:t>
      </w:r>
      <w:r w:rsidR="005C5B9A">
        <w:rPr>
          <w:rFonts w:ascii="Arial" w:eastAsia="Arial" w:hAnsi="Arial" w:cs="Arial"/>
          <w:color w:val="000000" w:themeColor="text1"/>
          <w:lang w:val="eu-ES"/>
        </w:rPr>
        <w:t>Barne, Turismoa, Jarduera G</w:t>
      </w:r>
      <w:r w:rsidR="005C5B9A" w:rsidRPr="005C5B9A">
        <w:rPr>
          <w:rFonts w:ascii="Arial" w:eastAsia="Arial" w:hAnsi="Arial" w:cs="Arial"/>
          <w:color w:val="000000" w:themeColor="text1"/>
          <w:lang w:val="eu-ES"/>
        </w:rPr>
        <w:t xml:space="preserve">ogaikarri, </w:t>
      </w:r>
      <w:r w:rsidR="005C5B9A">
        <w:rPr>
          <w:rFonts w:ascii="Arial" w:eastAsia="Arial" w:hAnsi="Arial" w:cs="Arial"/>
          <w:color w:val="000000" w:themeColor="text1"/>
          <w:lang w:val="eu-ES"/>
        </w:rPr>
        <w:t>Osasungaitz, Kaltegarri eta A</w:t>
      </w:r>
      <w:r w:rsidR="005C5B9A" w:rsidRPr="005C5B9A">
        <w:rPr>
          <w:rFonts w:ascii="Arial" w:eastAsia="Arial" w:hAnsi="Arial" w:cs="Arial"/>
          <w:color w:val="000000" w:themeColor="text1"/>
          <w:lang w:val="eu-ES"/>
        </w:rPr>
        <w:t xml:space="preserve">rriskutsuak eta </w:t>
      </w:r>
      <w:r w:rsidR="005C5B9A">
        <w:rPr>
          <w:rFonts w:ascii="Arial" w:eastAsia="Arial" w:hAnsi="Arial" w:cs="Arial"/>
          <w:color w:val="000000" w:themeColor="text1"/>
          <w:lang w:val="eu-ES"/>
        </w:rPr>
        <w:t>G</w:t>
      </w:r>
      <w:r w:rsidR="005C5B9A" w:rsidRPr="005C5B9A">
        <w:rPr>
          <w:rFonts w:ascii="Arial" w:eastAsia="Arial" w:hAnsi="Arial" w:cs="Arial"/>
          <w:color w:val="000000" w:themeColor="text1"/>
          <w:lang w:val="eu-ES"/>
        </w:rPr>
        <w:t>arraioa</w:t>
      </w:r>
      <w:r w:rsidR="005C5B9A">
        <w:rPr>
          <w:rFonts w:ascii="Arial" w:eastAsia="Arial" w:hAnsi="Arial" w:cs="Arial"/>
          <w:color w:val="000000" w:themeColor="text1"/>
          <w:lang w:val="eu-ES"/>
        </w:rPr>
        <w:t xml:space="preserve">ri buruzko </w:t>
      </w:r>
      <w:r w:rsidR="005C5B9A" w:rsidRPr="005C5B9A">
        <w:rPr>
          <w:rFonts w:ascii="Arial" w:eastAsia="Arial" w:hAnsi="Arial" w:cs="Arial"/>
          <w:color w:val="000000" w:themeColor="text1"/>
          <w:lang w:val="eu-ES"/>
        </w:rPr>
        <w:t>es</w:t>
      </w:r>
      <w:r w:rsidR="005C5B9A">
        <w:rPr>
          <w:rFonts w:ascii="Arial" w:eastAsia="Arial" w:hAnsi="Arial" w:cs="Arial"/>
          <w:color w:val="000000" w:themeColor="text1"/>
          <w:lang w:val="eu-ES"/>
        </w:rPr>
        <w:t>kumenak transferitzeari buruzko abuztuaren</w:t>
      </w:r>
      <w:r w:rsidR="005C5B9A" w:rsidRPr="005C5B9A">
        <w:rPr>
          <w:rFonts w:ascii="Arial" w:eastAsia="Arial" w:hAnsi="Arial" w:cs="Arial"/>
          <w:color w:val="000000" w:themeColor="text1"/>
          <w:lang w:val="eu-ES"/>
        </w:rPr>
        <w:t xml:space="preserve"> </w:t>
      </w:r>
      <w:r w:rsidRPr="00693F62">
        <w:rPr>
          <w:rFonts w:ascii="Arial" w:eastAsia="Arial" w:hAnsi="Arial" w:cs="Arial"/>
          <w:color w:val="000000" w:themeColor="text1"/>
          <w:lang w:val="eu-ES"/>
        </w:rPr>
        <w:t>25eko 2488/1978 Errege Dekretuaren 13. artikuluak ezarritakoarekin bat. Arau horren bidez, Euskal Autonomia Erkidegoko Kontseilu Nagusiari eskualdatu zitzaizkion "apirilaren 29ko 4/1964 Legeak eta hura garatzeko xedapenek araututako kable bidezko garraio-zerbitzu publiko zein pribatuak eman, baimendu, usti</w:t>
      </w:r>
      <w:r w:rsidR="005C5B9A">
        <w:rPr>
          <w:rFonts w:ascii="Arial" w:eastAsia="Arial" w:hAnsi="Arial" w:cs="Arial"/>
          <w:color w:val="000000" w:themeColor="text1"/>
          <w:lang w:val="eu-ES"/>
        </w:rPr>
        <w:t>atu eta ikuskatzeko" eskumenak.</w:t>
      </w:r>
    </w:p>
    <w:p w:rsidR="005C5B9A" w:rsidRDefault="005C5B9A" w:rsidP="002E32D7">
      <w:pPr>
        <w:jc w:val="both"/>
        <w:rPr>
          <w:rFonts w:ascii="Arial" w:eastAsia="Arial" w:hAnsi="Arial" w:cs="Arial"/>
          <w:color w:val="000000" w:themeColor="text1"/>
          <w:lang w:val="eu-ES"/>
        </w:rPr>
      </w:pPr>
    </w:p>
    <w:p w:rsidR="002E32D7" w:rsidRPr="00693F62" w:rsidRDefault="002E32D7" w:rsidP="002E32D7">
      <w:pPr>
        <w:jc w:val="both"/>
        <w:rPr>
          <w:rFonts w:ascii="Arial" w:eastAsia="Arial" w:hAnsi="Arial" w:cs="Arial"/>
          <w:color w:val="000000" w:themeColor="text1"/>
          <w:lang w:val="eu-ES"/>
        </w:rPr>
      </w:pPr>
      <w:r w:rsidRPr="00693F62">
        <w:rPr>
          <w:rFonts w:ascii="Arial" w:eastAsia="Arial" w:hAnsi="Arial" w:cs="Arial"/>
          <w:color w:val="000000" w:themeColor="text1"/>
          <w:lang w:val="eu-ES"/>
        </w:rPr>
        <w:t xml:space="preserve">Ildo horretatik, </w:t>
      </w:r>
      <w:r w:rsidR="00841D4B" w:rsidRPr="00841D4B">
        <w:rPr>
          <w:rFonts w:ascii="Arial" w:eastAsia="Arial" w:hAnsi="Arial" w:cs="Arial"/>
          <w:color w:val="000000" w:themeColor="text1"/>
          <w:lang w:val="eu-ES"/>
        </w:rPr>
        <w:t xml:space="preserve">Euskadiko Toki Erakundeei buruzko </w:t>
      </w:r>
      <w:r w:rsidRPr="00693F62">
        <w:rPr>
          <w:rFonts w:ascii="Arial" w:eastAsia="Arial" w:hAnsi="Arial" w:cs="Arial"/>
          <w:color w:val="000000" w:themeColor="text1"/>
          <w:lang w:val="eu-ES"/>
        </w:rPr>
        <w:t xml:space="preserve">apirilaren 7ko 2/2016 Legeak aipatzen dituen subsidiariotasun- eta proportzionaltasun-printzipioei jarraikiz, berrogeita hamar mila biztanletik gorako udalei esleitzen zaizkie hiri-eremuko kable bidezko garraio-instalazioak ezarri, antolatu, kudeatu, ikuskatu eta </w:t>
      </w:r>
      <w:r w:rsidR="007F2BDB" w:rsidRPr="00693F62">
        <w:rPr>
          <w:rFonts w:ascii="Arial" w:eastAsia="Arial" w:hAnsi="Arial" w:cs="Arial"/>
          <w:color w:val="000000" w:themeColor="text1"/>
          <w:lang w:val="eu-ES"/>
        </w:rPr>
        <w:t xml:space="preserve"> zehatzeko </w:t>
      </w:r>
      <w:r w:rsidR="001711C6" w:rsidRPr="00693F62">
        <w:rPr>
          <w:rFonts w:ascii="Arial" w:eastAsia="Arial" w:hAnsi="Arial" w:cs="Arial"/>
          <w:color w:val="000000" w:themeColor="text1"/>
          <w:lang w:val="eu-ES"/>
        </w:rPr>
        <w:t>ahal</w:t>
      </w:r>
      <w:r w:rsidRPr="00693F62">
        <w:rPr>
          <w:rFonts w:ascii="Arial" w:eastAsia="Arial" w:hAnsi="Arial" w:cs="Arial"/>
          <w:color w:val="000000" w:themeColor="text1"/>
          <w:lang w:val="eu-ES"/>
        </w:rPr>
        <w:t>menak.</w:t>
      </w:r>
    </w:p>
    <w:p w:rsidR="002E32D7" w:rsidRPr="00693F62" w:rsidRDefault="002E32D7" w:rsidP="002E32D7">
      <w:pPr>
        <w:jc w:val="both"/>
        <w:rPr>
          <w:rFonts w:ascii="Arial" w:eastAsia="Arial" w:hAnsi="Arial" w:cs="Arial"/>
          <w:color w:val="000000" w:themeColor="text1"/>
          <w:lang w:val="eu-ES"/>
        </w:rPr>
      </w:pPr>
    </w:p>
    <w:p w:rsidR="002E32D7" w:rsidRPr="00693F62" w:rsidRDefault="002E32D7" w:rsidP="002E32D7">
      <w:pPr>
        <w:jc w:val="both"/>
        <w:rPr>
          <w:rFonts w:ascii="Arial" w:eastAsia="Arial" w:hAnsi="Arial" w:cs="Arial"/>
          <w:color w:val="000000" w:themeColor="text1"/>
          <w:lang w:val="eu-ES"/>
        </w:rPr>
      </w:pPr>
      <w:r w:rsidRPr="00693F62">
        <w:rPr>
          <w:rFonts w:ascii="Arial" w:eastAsia="Arial" w:hAnsi="Arial" w:cs="Arial"/>
          <w:color w:val="000000" w:themeColor="text1"/>
          <w:lang w:val="eu-ES"/>
        </w:rPr>
        <w:t>Gaur egun, Euskal Autonomia Erkidegoan hainbat instalazio-mota daude, konfigurazio juridikoari eta aplikatu beharreko araudi teknikoari dagokienez bereizten direnak. Alde batetik, funikularrak daude. Haiek, Lurreko Garraioen Antolamenduari buruzko uztailaren 30eko 16/1987 Legearen eta hura garatzeko erregelamenduaren arabera, trenbideko garraioari buruzko araudiari heltzen zioten, baina trakzioari dagokionez kable bidezko garraioaren araudia aplikatzen zitzaien, 2016ko martxoaren 9ko 2016/424 (EB) Erregelamenduak osatua. Euskadin dauden funikular batzuek balio kulturala eta historikoa dute, babesa merezi dute, eta arreta berezia behar dute segurtasunari eta irisgarritasunari buruz indarrean dagoen araudira egokitzeko orduan.</w:t>
      </w:r>
    </w:p>
    <w:p w:rsidR="002E32D7" w:rsidRPr="00407219" w:rsidRDefault="002E32D7" w:rsidP="002E32D7">
      <w:pPr>
        <w:jc w:val="both"/>
        <w:rPr>
          <w:rFonts w:ascii="Arial" w:eastAsia="Arial" w:hAnsi="Arial" w:cs="Arial"/>
          <w:lang w:val="eu-ES"/>
        </w:rPr>
      </w:pPr>
    </w:p>
    <w:p w:rsidR="002E32D7" w:rsidRPr="006A1B03" w:rsidRDefault="002E32D7" w:rsidP="002E32D7">
      <w:pPr>
        <w:jc w:val="both"/>
        <w:rPr>
          <w:rFonts w:ascii="Arial" w:eastAsia="Arial" w:hAnsi="Arial" w:cs="Arial"/>
          <w:color w:val="000000" w:themeColor="text1"/>
          <w:lang w:val="eu-ES"/>
        </w:rPr>
      </w:pPr>
      <w:r w:rsidRPr="00407219">
        <w:rPr>
          <w:rFonts w:ascii="Arial" w:eastAsia="Arial" w:hAnsi="Arial" w:cs="Arial"/>
          <w:lang w:val="eu-ES"/>
        </w:rPr>
        <w:t xml:space="preserve">Bestalde, zerbitzu publikoko igogailu batzuk daude, emakida-erregimenean ustiatzen direnak. Emakida hori joan den mendearen erdialdean eman zen, obra publikoei buruzko legeriaren arabera. Igogailuei buruzko </w:t>
      </w:r>
      <w:r w:rsidR="003C041F" w:rsidRPr="003C041F">
        <w:rPr>
          <w:rFonts w:ascii="Arial" w:eastAsia="Arial" w:hAnsi="Arial" w:cs="Arial"/>
          <w:lang w:val="eu-ES"/>
        </w:rPr>
        <w:t xml:space="preserve">Europako Parlamentuaren eta Kontseiluaren </w:t>
      </w:r>
      <w:r w:rsidRPr="00407219">
        <w:rPr>
          <w:rFonts w:ascii="Arial" w:eastAsia="Arial" w:hAnsi="Arial" w:cs="Arial"/>
          <w:lang w:val="eu-ES"/>
        </w:rPr>
        <w:t xml:space="preserve">2014ko otsailaren 26ko 2014/33/EB Zuzentarauak eta </w:t>
      </w:r>
      <w:r w:rsidR="003C041F" w:rsidRPr="00233A96">
        <w:rPr>
          <w:rFonts w:ascii="Arial" w:eastAsia="Arial" w:hAnsi="Arial" w:cs="Arial"/>
          <w:lang w:val="eu-ES"/>
        </w:rPr>
        <w:t>ho</w:t>
      </w:r>
      <w:r w:rsidR="00FC292C" w:rsidRPr="00233A96">
        <w:rPr>
          <w:rFonts w:ascii="Arial" w:eastAsia="Arial" w:hAnsi="Arial" w:cs="Arial"/>
          <w:lang w:val="eu-ES"/>
        </w:rPr>
        <w:t>rr</w:t>
      </w:r>
      <w:r w:rsidR="003C041F" w:rsidRPr="00233A96">
        <w:rPr>
          <w:rFonts w:ascii="Arial" w:eastAsia="Arial" w:hAnsi="Arial" w:cs="Arial"/>
          <w:lang w:val="eu-ES"/>
        </w:rPr>
        <w:t>en</w:t>
      </w:r>
      <w:r w:rsidR="003C041F" w:rsidRPr="003C041F">
        <w:rPr>
          <w:rFonts w:ascii="Arial" w:eastAsia="Arial" w:hAnsi="Arial" w:cs="Arial"/>
          <w:lang w:val="eu-ES"/>
        </w:rPr>
        <w:t xml:space="preserve"> transposizioa egiten du</w:t>
      </w:r>
      <w:r w:rsidR="00BB5016">
        <w:rPr>
          <w:rFonts w:ascii="Arial" w:eastAsia="Arial" w:hAnsi="Arial" w:cs="Arial"/>
          <w:lang w:val="eu-ES"/>
        </w:rPr>
        <w:t>en</w:t>
      </w:r>
      <w:r w:rsidR="003C041F" w:rsidRPr="003C041F">
        <w:rPr>
          <w:rFonts w:ascii="Arial" w:eastAsia="Arial" w:hAnsi="Arial" w:cs="Arial"/>
          <w:lang w:val="eu-ES"/>
        </w:rPr>
        <w:t xml:space="preserve"> </w:t>
      </w:r>
      <w:r w:rsidRPr="00407219">
        <w:rPr>
          <w:rFonts w:ascii="Arial" w:eastAsia="Arial" w:hAnsi="Arial" w:cs="Arial"/>
          <w:lang w:val="eu-ES"/>
        </w:rPr>
        <w:t xml:space="preserve">igogailuak eta igogailuetarako segurtasun-osagaiak merkaturatzeko funtsezko segurtasun-betekizunak ezartzen dituen maiatzaren 20ko 203/2016 Errege Dekretuak osatzen dute haien araudi </w:t>
      </w:r>
      <w:r w:rsidRPr="00693F62">
        <w:rPr>
          <w:rFonts w:ascii="Arial" w:eastAsia="Arial" w:hAnsi="Arial" w:cs="Arial"/>
          <w:color w:val="000000" w:themeColor="text1"/>
          <w:lang w:val="eu-ES"/>
        </w:rPr>
        <w:t>teknikoa. Indarrean dagoen araudiaren arabera kable bidezko garraio-azpiegiturak ez badira ere, u</w:t>
      </w:r>
      <w:r w:rsidR="00841D4B">
        <w:rPr>
          <w:rFonts w:ascii="Arial" w:eastAsia="Arial" w:hAnsi="Arial" w:cs="Arial"/>
          <w:color w:val="000000" w:themeColor="text1"/>
          <w:lang w:val="eu-ES"/>
        </w:rPr>
        <w:t xml:space="preserve">stiapen-araubideari dagokionez, </w:t>
      </w:r>
      <w:r w:rsidRPr="00693F62">
        <w:rPr>
          <w:rFonts w:ascii="Arial" w:eastAsia="Arial" w:hAnsi="Arial" w:cs="Arial"/>
          <w:color w:val="000000" w:themeColor="text1"/>
          <w:lang w:val="eu-ES"/>
        </w:rPr>
        <w:t>apirilaren 29ko 4/1964 Legea eta hura garatzeko xedapenak aplikatu zaizkie. Zerbitzu publikoko igogailu horiei erabilera publikoko beste igoga</w:t>
      </w:r>
      <w:r w:rsidR="007B3014" w:rsidRPr="00693F62">
        <w:rPr>
          <w:rFonts w:ascii="Arial" w:eastAsia="Arial" w:hAnsi="Arial" w:cs="Arial"/>
          <w:color w:val="000000" w:themeColor="text1"/>
          <w:lang w:val="eu-ES"/>
        </w:rPr>
        <w:t>ilu batzuk gehitu behar zaizkie; azken horiek</w:t>
      </w:r>
      <w:r w:rsidRPr="00693F62">
        <w:rPr>
          <w:rFonts w:ascii="Arial" w:eastAsia="Arial" w:hAnsi="Arial" w:cs="Arial"/>
          <w:color w:val="000000" w:themeColor="text1"/>
          <w:lang w:val="eu-ES"/>
        </w:rPr>
        <w:t xml:space="preserve"> udalek hiri-hausturako eremuetan </w:t>
      </w:r>
      <w:r w:rsidR="007B3014" w:rsidRPr="00693F62">
        <w:rPr>
          <w:rFonts w:ascii="Arial" w:eastAsia="Arial" w:hAnsi="Arial" w:cs="Arial"/>
          <w:color w:val="000000" w:themeColor="text1"/>
          <w:lang w:val="eu-ES"/>
        </w:rPr>
        <w:t>instalatu dituzte</w:t>
      </w:r>
      <w:r w:rsidR="00EB0465" w:rsidRPr="00693F62">
        <w:rPr>
          <w:rFonts w:ascii="Arial" w:eastAsia="Arial" w:hAnsi="Arial" w:cs="Arial"/>
          <w:color w:val="000000" w:themeColor="text1"/>
          <w:lang w:val="eu-ES"/>
        </w:rPr>
        <w:t>,</w:t>
      </w:r>
      <w:r w:rsidRPr="00693F62">
        <w:rPr>
          <w:rFonts w:ascii="Arial" w:eastAsia="Arial" w:hAnsi="Arial" w:cs="Arial"/>
          <w:color w:val="000000" w:themeColor="text1"/>
          <w:lang w:val="eu-ES"/>
        </w:rPr>
        <w:t xml:space="preserve"> erabiltza</w:t>
      </w:r>
      <w:r w:rsidR="007B3014" w:rsidRPr="00693F62">
        <w:rPr>
          <w:rFonts w:ascii="Arial" w:eastAsia="Arial" w:hAnsi="Arial" w:cs="Arial"/>
          <w:color w:val="000000" w:themeColor="text1"/>
          <w:lang w:val="eu-ES"/>
        </w:rPr>
        <w:t>ileen irisgarritasuna errazteko. E</w:t>
      </w:r>
      <w:r w:rsidRPr="00693F62">
        <w:rPr>
          <w:rFonts w:ascii="Arial" w:eastAsia="Arial" w:hAnsi="Arial" w:cs="Arial"/>
          <w:color w:val="000000" w:themeColor="text1"/>
          <w:lang w:val="eu-ES"/>
        </w:rPr>
        <w:t xml:space="preserve">ra berean, lehen aipatutako igogailuen araudi teknikoari atxikita daude. Igogailu horiek hiri-izaerako premiei erantzuten diete; beraz, beren udal-mugarteko mugikortasuna eta udalerri horietan bizi diren pertsonen mugikortasun-beharrak ikuspegi integral batetik ezagutzen eta kudeatzen dituzten udalen erantzukizuna izan behar dute. Igogailu horiek ez ditu lege honek arautzen, </w:t>
      </w:r>
      <w:r w:rsidR="00841D4B">
        <w:rPr>
          <w:rFonts w:ascii="Arial" w:eastAsia="Arial" w:hAnsi="Arial" w:cs="Arial"/>
          <w:color w:val="000000" w:themeColor="text1"/>
          <w:lang w:val="eu-ES"/>
        </w:rPr>
        <w:t>Bigarren Xedapen I</w:t>
      </w:r>
      <w:r w:rsidRPr="00693F62">
        <w:rPr>
          <w:rFonts w:ascii="Arial" w:eastAsia="Arial" w:hAnsi="Arial" w:cs="Arial"/>
          <w:color w:val="000000" w:themeColor="text1"/>
          <w:lang w:val="eu-ES"/>
        </w:rPr>
        <w:t>ragankorrean jasotzen den berariazko aipamena</w:t>
      </w:r>
      <w:r w:rsidR="009E2118" w:rsidRPr="00693F62">
        <w:rPr>
          <w:rFonts w:ascii="Arial" w:eastAsia="Arial" w:hAnsi="Arial" w:cs="Arial"/>
          <w:color w:val="000000" w:themeColor="text1"/>
          <w:lang w:val="eu-ES"/>
        </w:rPr>
        <w:t>ren kasuan</w:t>
      </w:r>
      <w:r w:rsidRPr="00693F62">
        <w:rPr>
          <w:rFonts w:ascii="Arial" w:eastAsia="Arial" w:hAnsi="Arial" w:cs="Arial"/>
          <w:color w:val="000000" w:themeColor="text1"/>
          <w:lang w:val="eu-ES"/>
        </w:rPr>
        <w:t xml:space="preserve"> izan ezik. Hala, aplikatu beharreko araudi teknikoaren irizpideari jarrait</w:t>
      </w:r>
      <w:r w:rsidR="00693F62" w:rsidRPr="00693F62">
        <w:rPr>
          <w:rFonts w:ascii="Arial" w:eastAsia="Arial" w:hAnsi="Arial" w:cs="Arial"/>
          <w:color w:val="000000" w:themeColor="text1"/>
          <w:lang w:val="eu-ES"/>
        </w:rPr>
        <w:t xml:space="preserve">uz, </w:t>
      </w:r>
      <w:r w:rsidRPr="00693F62">
        <w:rPr>
          <w:rFonts w:ascii="Arial" w:eastAsia="Arial" w:hAnsi="Arial" w:cs="Arial"/>
          <w:color w:val="000000" w:themeColor="text1"/>
          <w:lang w:val="eu-ES"/>
        </w:rPr>
        <w:t>igogailuak ez dira kable bidezko garraio-</w:t>
      </w:r>
      <w:r w:rsidRPr="006A1B03">
        <w:rPr>
          <w:rFonts w:ascii="Arial" w:eastAsia="Arial" w:hAnsi="Arial" w:cs="Arial"/>
          <w:color w:val="000000" w:themeColor="text1"/>
          <w:lang w:val="eu-ES"/>
        </w:rPr>
        <w:t>instalazioak.</w:t>
      </w:r>
    </w:p>
    <w:p w:rsidR="002E32D7" w:rsidRPr="006A1B03" w:rsidRDefault="002E32D7" w:rsidP="002E32D7">
      <w:pPr>
        <w:jc w:val="both"/>
        <w:rPr>
          <w:rFonts w:ascii="Arial" w:eastAsia="Arial" w:hAnsi="Arial" w:cs="Arial"/>
          <w:color w:val="000000" w:themeColor="text1"/>
          <w:lang w:val="eu-ES"/>
        </w:rPr>
      </w:pPr>
    </w:p>
    <w:p w:rsidR="002E32D7" w:rsidRPr="006A1B03" w:rsidRDefault="002E32D7" w:rsidP="002E32D7">
      <w:pPr>
        <w:jc w:val="both"/>
        <w:rPr>
          <w:rFonts w:ascii="Arial" w:eastAsia="Arial" w:hAnsi="Arial" w:cs="Arial"/>
          <w:color w:val="000000" w:themeColor="text1"/>
          <w:lang w:val="eu-ES"/>
        </w:rPr>
      </w:pPr>
      <w:r w:rsidRPr="006A1B03">
        <w:rPr>
          <w:rFonts w:ascii="Arial" w:eastAsia="Arial" w:hAnsi="Arial" w:cs="Arial"/>
          <w:color w:val="000000" w:themeColor="text1"/>
          <w:lang w:val="eu-ES"/>
        </w:rPr>
        <w:lastRenderedPageBreak/>
        <w:t xml:space="preserve">Horretarako, lege </w:t>
      </w:r>
      <w:r w:rsidR="007334ED" w:rsidRPr="006A1B03">
        <w:rPr>
          <w:rFonts w:ascii="Arial" w:eastAsia="Arial" w:hAnsi="Arial" w:cs="Arial"/>
          <w:color w:val="000000" w:themeColor="text1"/>
          <w:lang w:val="eu-ES"/>
        </w:rPr>
        <w:t>hau lau kapitulutan banatzen da; horien bidez,</w:t>
      </w:r>
      <w:r w:rsidRPr="006A1B03">
        <w:rPr>
          <w:rFonts w:ascii="Arial" w:eastAsia="Arial" w:hAnsi="Arial" w:cs="Arial"/>
          <w:color w:val="000000" w:themeColor="text1"/>
          <w:lang w:val="eu-ES"/>
        </w:rPr>
        <w:t xml:space="preserve"> kable bidezko garraio-instalazioei aplikatu beharreko araubidearen hainbat alderdi artikulatzen </w:t>
      </w:r>
      <w:r w:rsidR="007334ED" w:rsidRPr="006A1B03">
        <w:rPr>
          <w:rFonts w:ascii="Arial" w:eastAsia="Arial" w:hAnsi="Arial" w:cs="Arial"/>
          <w:color w:val="000000" w:themeColor="text1"/>
          <w:lang w:val="eu-ES"/>
        </w:rPr>
        <w:t>dira</w:t>
      </w:r>
      <w:r w:rsidRPr="006A1B03">
        <w:rPr>
          <w:rFonts w:ascii="Arial" w:eastAsia="Arial" w:hAnsi="Arial" w:cs="Arial"/>
          <w:color w:val="000000" w:themeColor="text1"/>
          <w:lang w:val="eu-ES"/>
        </w:rPr>
        <w:t>.</w:t>
      </w:r>
    </w:p>
    <w:p w:rsidR="002E32D7" w:rsidRPr="006A1B03" w:rsidRDefault="002E32D7" w:rsidP="002E32D7">
      <w:pPr>
        <w:jc w:val="both"/>
        <w:rPr>
          <w:rFonts w:ascii="Arial" w:eastAsia="Arial" w:hAnsi="Arial" w:cs="Arial"/>
          <w:color w:val="000000" w:themeColor="text1"/>
          <w:lang w:val="eu-ES"/>
        </w:rPr>
      </w:pPr>
    </w:p>
    <w:p w:rsidR="002E32D7" w:rsidRPr="006A1B03" w:rsidRDefault="002E32D7" w:rsidP="002E32D7">
      <w:pPr>
        <w:jc w:val="both"/>
        <w:rPr>
          <w:rFonts w:ascii="Arial" w:eastAsia="Arial" w:hAnsi="Arial" w:cs="Arial"/>
          <w:color w:val="000000" w:themeColor="text1"/>
          <w:lang w:val="eu-ES"/>
        </w:rPr>
      </w:pPr>
      <w:r w:rsidRPr="006A1B03">
        <w:rPr>
          <w:rFonts w:ascii="Arial" w:eastAsia="Arial" w:hAnsi="Arial" w:cs="Arial"/>
          <w:color w:val="000000" w:themeColor="text1"/>
          <w:lang w:val="eu-ES"/>
        </w:rPr>
        <w:t xml:space="preserve">I. </w:t>
      </w:r>
      <w:r w:rsidR="00841D4B">
        <w:rPr>
          <w:rFonts w:ascii="Arial" w:eastAsia="Arial" w:hAnsi="Arial" w:cs="Arial"/>
          <w:color w:val="000000" w:themeColor="text1"/>
          <w:lang w:val="eu-ES"/>
        </w:rPr>
        <w:t>kapituluak, "X</w:t>
      </w:r>
      <w:r w:rsidRPr="006A1B03">
        <w:rPr>
          <w:rFonts w:ascii="Arial" w:eastAsia="Arial" w:hAnsi="Arial" w:cs="Arial"/>
          <w:color w:val="000000" w:themeColor="text1"/>
          <w:lang w:val="eu-ES"/>
        </w:rPr>
        <w:t xml:space="preserve">edapen orokorrak" </w:t>
      </w:r>
      <w:proofErr w:type="spellStart"/>
      <w:r w:rsidRPr="006A1B03">
        <w:rPr>
          <w:rFonts w:ascii="Arial" w:eastAsia="Arial" w:hAnsi="Arial" w:cs="Arial"/>
          <w:color w:val="000000" w:themeColor="text1"/>
          <w:lang w:val="eu-ES"/>
        </w:rPr>
        <w:t>izenburupean</w:t>
      </w:r>
      <w:proofErr w:type="spellEnd"/>
      <w:r w:rsidRPr="006A1B03">
        <w:rPr>
          <w:rFonts w:ascii="Arial" w:eastAsia="Arial" w:hAnsi="Arial" w:cs="Arial"/>
          <w:color w:val="000000" w:themeColor="text1"/>
          <w:lang w:val="eu-ES"/>
        </w:rPr>
        <w:t>, legearen xedea, aplikazio-eremua, helburuak eta instalazioen sailkapena arautzen ditu, honako hauen arabera: ematen duten zerbitzuaren izaera, lurralde-eremua, eskumen-araubidea, instalazioek bete behar dituzten segurtasun-baldintzak, erregistroa eta erabiltzaileen eskubideak eta betebeharrak.</w:t>
      </w:r>
    </w:p>
    <w:p w:rsidR="00CE5625" w:rsidRPr="006A1B03" w:rsidRDefault="00CE5625" w:rsidP="002E32D7">
      <w:pPr>
        <w:jc w:val="both"/>
        <w:rPr>
          <w:rFonts w:ascii="Arial" w:eastAsia="Arial" w:hAnsi="Arial" w:cs="Arial"/>
          <w:color w:val="000000" w:themeColor="text1"/>
          <w:lang w:val="eu-ES"/>
        </w:rPr>
      </w:pPr>
    </w:p>
    <w:p w:rsidR="002E32D7" w:rsidRPr="006A1B03" w:rsidRDefault="002E32D7" w:rsidP="002E32D7">
      <w:pPr>
        <w:jc w:val="both"/>
        <w:rPr>
          <w:rFonts w:ascii="Arial" w:eastAsia="Arial" w:hAnsi="Arial" w:cs="Arial"/>
          <w:color w:val="000000" w:themeColor="text1"/>
          <w:lang w:val="eu-ES"/>
        </w:rPr>
      </w:pPr>
      <w:r w:rsidRPr="006A1B03">
        <w:rPr>
          <w:rFonts w:ascii="Arial" w:eastAsia="Arial" w:hAnsi="Arial" w:cs="Arial"/>
          <w:color w:val="000000" w:themeColor="text1"/>
          <w:lang w:val="eu-ES"/>
        </w:rPr>
        <w:t>II. Kapitulua, "</w:t>
      </w:r>
      <w:r w:rsidR="00841D4B">
        <w:rPr>
          <w:rFonts w:ascii="Arial" w:eastAsia="Arial" w:hAnsi="Arial" w:cs="Arial"/>
          <w:color w:val="000000" w:themeColor="text1"/>
          <w:lang w:val="eu-ES"/>
        </w:rPr>
        <w:t>I</w:t>
      </w:r>
      <w:r w:rsidR="001256E7" w:rsidRPr="006A1B03">
        <w:rPr>
          <w:rFonts w:ascii="Arial" w:eastAsia="Arial" w:hAnsi="Arial" w:cs="Arial"/>
          <w:color w:val="000000" w:themeColor="text1"/>
          <w:lang w:val="eu-ES"/>
        </w:rPr>
        <w:t>nstalatzeko eta ustiatzeko administrazio-araubide</w:t>
      </w:r>
      <w:r w:rsidRPr="006A1B03">
        <w:rPr>
          <w:rFonts w:ascii="Arial" w:eastAsia="Arial" w:hAnsi="Arial" w:cs="Arial"/>
          <w:color w:val="000000" w:themeColor="text1"/>
          <w:lang w:val="eu-ES"/>
        </w:rPr>
        <w:t xml:space="preserve">a" </w:t>
      </w:r>
      <w:proofErr w:type="spellStart"/>
      <w:r w:rsidRPr="006A1B03">
        <w:rPr>
          <w:rFonts w:ascii="Arial" w:eastAsia="Arial" w:hAnsi="Arial" w:cs="Arial"/>
          <w:color w:val="000000" w:themeColor="text1"/>
          <w:lang w:val="eu-ES"/>
        </w:rPr>
        <w:t>izenburupean</w:t>
      </w:r>
      <w:proofErr w:type="spellEnd"/>
      <w:r w:rsidRPr="006A1B03">
        <w:rPr>
          <w:rFonts w:ascii="Arial" w:eastAsia="Arial" w:hAnsi="Arial" w:cs="Arial"/>
          <w:color w:val="000000" w:themeColor="text1"/>
          <w:lang w:val="eu-ES"/>
        </w:rPr>
        <w:t xml:space="preserve">, hiru ataletan banatuta dago. 1. atalak zerbitzu publikoaren izaera duten garraio publikoko instalazioak arautzen ditu. Horretarako, horiek ezartzeko eta zerbitzuan jartzeko prozedura ezartzen du, aurretiazko proiektu bat eta ustiapen-araubidea onartzea eskatzen duena. </w:t>
      </w:r>
      <w:r w:rsidR="002B4642" w:rsidRPr="006A1B03">
        <w:rPr>
          <w:rFonts w:ascii="Arial" w:eastAsia="Arial" w:hAnsi="Arial" w:cs="Arial"/>
          <w:color w:val="000000" w:themeColor="text1"/>
          <w:lang w:val="eu-ES"/>
        </w:rPr>
        <w:t>Ildo horretatik,</w:t>
      </w:r>
      <w:r w:rsidRPr="006A1B03">
        <w:rPr>
          <w:rFonts w:ascii="Arial" w:eastAsia="Arial" w:hAnsi="Arial" w:cs="Arial"/>
          <w:color w:val="000000" w:themeColor="text1"/>
          <w:lang w:val="eu-ES"/>
        </w:rPr>
        <w:t xml:space="preserve"> kontratuaren araubide juridikoari dagokionez, sektore publikoko kontratazioa arautzen duen legerian xedatutakoari lotzen zaio. 2. atala zerbitzu publikoaren izaera ez duten garraio publikoko instalazioei buruzkoa da, eta horien ezarpena eta ustiapena arautzen ditu; horretarako, aldez aurreko administrazio-baimena lortu beharko da. 3. atalak garraio pribatuko instalazioak arautzen ditu, eta aurreko atalean ezarritako prozedurari lotzen zaio, dagozkion aldaketekin.</w:t>
      </w:r>
    </w:p>
    <w:p w:rsidR="002E32D7" w:rsidRPr="00407219" w:rsidRDefault="002E32D7" w:rsidP="002E32D7">
      <w:pPr>
        <w:jc w:val="both"/>
        <w:rPr>
          <w:rFonts w:ascii="Arial" w:eastAsia="Arial" w:hAnsi="Arial" w:cs="Arial"/>
          <w:lang w:val="eu-ES"/>
        </w:rPr>
      </w:pPr>
    </w:p>
    <w:p w:rsidR="00BB5016" w:rsidRDefault="00841D4B" w:rsidP="002E32D7">
      <w:pPr>
        <w:jc w:val="both"/>
        <w:rPr>
          <w:lang w:val="eu-ES"/>
        </w:rPr>
      </w:pPr>
      <w:r>
        <w:rPr>
          <w:rFonts w:ascii="Arial" w:eastAsia="Arial" w:hAnsi="Arial" w:cs="Arial"/>
          <w:lang w:val="eu-ES"/>
        </w:rPr>
        <w:t>III. Kapituluak, "I</w:t>
      </w:r>
      <w:r w:rsidR="002E32D7" w:rsidRPr="00407219">
        <w:rPr>
          <w:rFonts w:ascii="Arial" w:eastAsia="Arial" w:hAnsi="Arial" w:cs="Arial"/>
          <w:lang w:val="eu-ES"/>
        </w:rPr>
        <w:t xml:space="preserve">nstalazioak ikuskatzea eta kontrolatzea" </w:t>
      </w:r>
      <w:proofErr w:type="spellStart"/>
      <w:r w:rsidR="002E32D7" w:rsidRPr="00407219">
        <w:rPr>
          <w:rFonts w:ascii="Arial" w:eastAsia="Arial" w:hAnsi="Arial" w:cs="Arial"/>
          <w:lang w:val="eu-ES"/>
        </w:rPr>
        <w:t>izenburupean</w:t>
      </w:r>
      <w:proofErr w:type="spellEnd"/>
      <w:r w:rsidR="002E32D7" w:rsidRPr="00407219">
        <w:rPr>
          <w:rFonts w:ascii="Arial" w:eastAsia="Arial" w:hAnsi="Arial" w:cs="Arial"/>
          <w:lang w:val="eu-ES"/>
        </w:rPr>
        <w:t xml:space="preserve">, legearen 5. artikuluan xedatutakoaren arabera eskumena duten administrazio-organoek gauzatuko duten ikuskapen-araubidea arautzen du. Horren arabera, instalazioetan arauzko berrikuspenak eta probak egiten direla egiaztatzeko behar </w:t>
      </w:r>
      <w:r w:rsidR="002E32D7" w:rsidRPr="00693F62">
        <w:rPr>
          <w:rFonts w:ascii="Arial" w:eastAsia="Arial" w:hAnsi="Arial" w:cs="Arial"/>
          <w:color w:val="000000" w:themeColor="text1"/>
          <w:lang w:val="eu-ES"/>
        </w:rPr>
        <w:t xml:space="preserve">diren jarduketak </w:t>
      </w:r>
      <w:r w:rsidR="002E32D7" w:rsidRPr="00407219">
        <w:rPr>
          <w:rFonts w:ascii="Arial" w:eastAsia="Arial" w:hAnsi="Arial" w:cs="Arial"/>
          <w:lang w:val="eu-ES"/>
        </w:rPr>
        <w:t xml:space="preserve">egingo dira, instalazioen kontserbazioari eta mantentze-lanei dagokienez, </w:t>
      </w:r>
      <w:r w:rsidR="00BB5016">
        <w:rPr>
          <w:rFonts w:ascii="Arial" w:eastAsia="Arial" w:hAnsi="Arial" w:cs="Arial"/>
          <w:lang w:val="eu-ES"/>
        </w:rPr>
        <w:t xml:space="preserve">bai </w:t>
      </w:r>
      <w:r w:rsidR="002E32D7" w:rsidRPr="00407219">
        <w:rPr>
          <w:rFonts w:ascii="Arial" w:eastAsia="Arial" w:hAnsi="Arial" w:cs="Arial"/>
          <w:lang w:val="eu-ES"/>
        </w:rPr>
        <w:t xml:space="preserve">eta </w:t>
      </w:r>
      <w:r w:rsidR="001B1A30" w:rsidRPr="001B1A30">
        <w:rPr>
          <w:rFonts w:ascii="Arial" w:eastAsia="Arial" w:hAnsi="Arial" w:cs="Arial"/>
          <w:lang w:val="eu-ES"/>
        </w:rPr>
        <w:t>ustiapen-baldintzak eta zerbitzuak emateko baldintzak</w:t>
      </w:r>
      <w:r w:rsidR="001B1A30">
        <w:rPr>
          <w:rFonts w:ascii="Arial" w:eastAsia="Arial" w:hAnsi="Arial" w:cs="Arial"/>
          <w:lang w:val="eu-ES"/>
        </w:rPr>
        <w:t xml:space="preserve"> </w:t>
      </w:r>
      <w:r w:rsidR="002E32D7" w:rsidRPr="00407219">
        <w:rPr>
          <w:rFonts w:ascii="Arial" w:eastAsia="Arial" w:hAnsi="Arial" w:cs="Arial"/>
          <w:lang w:val="eu-ES"/>
        </w:rPr>
        <w:t>kontrolat</w:t>
      </w:r>
      <w:r w:rsidR="001B1A30">
        <w:rPr>
          <w:rFonts w:ascii="Arial" w:eastAsia="Arial" w:hAnsi="Arial" w:cs="Arial"/>
          <w:lang w:val="eu-ES"/>
        </w:rPr>
        <w:t xml:space="preserve">zeko </w:t>
      </w:r>
      <w:r w:rsidR="00BB5016">
        <w:rPr>
          <w:rFonts w:ascii="Arial" w:eastAsia="Arial" w:hAnsi="Arial" w:cs="Arial"/>
          <w:lang w:val="eu-ES"/>
        </w:rPr>
        <w:t>ere</w:t>
      </w:r>
      <w:r w:rsidR="002E32D7" w:rsidRPr="00407219">
        <w:rPr>
          <w:rFonts w:ascii="Arial" w:eastAsia="Arial" w:hAnsi="Arial" w:cs="Arial"/>
          <w:lang w:val="eu-ES"/>
        </w:rPr>
        <w:t>.</w:t>
      </w:r>
      <w:r w:rsidR="00BB5016" w:rsidRPr="00BB5016">
        <w:rPr>
          <w:lang w:val="eu-ES"/>
        </w:rPr>
        <w:t xml:space="preserve"> </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IV. Kapituluak honako hauek jasotzen ditu: legearen arau-hausteak, tipifikazioa, erantzukizuna eskatzeko administrazio-prozedura, eta, hala badagokio, ezar daitezkeen zehapenak. Zehapen-prozedurari dagokionez, Euskal Autonomia Erkidegoko administrazio publikoen </w:t>
      </w:r>
      <w:r w:rsidR="002B4642">
        <w:rPr>
          <w:rFonts w:ascii="Arial" w:eastAsia="Arial" w:hAnsi="Arial" w:cs="Arial"/>
          <w:lang w:val="eu-ES"/>
        </w:rPr>
        <w:t>zehapen-</w:t>
      </w:r>
      <w:r w:rsidRPr="00407219">
        <w:rPr>
          <w:rFonts w:ascii="Arial" w:eastAsia="Arial" w:hAnsi="Arial" w:cs="Arial"/>
          <w:lang w:val="eu-ES"/>
        </w:rPr>
        <w:t>ahala arautzen duen legerian xedatutakora jotzen du.</w:t>
      </w:r>
    </w:p>
    <w:p w:rsidR="002E32D7" w:rsidRPr="00407219" w:rsidRDefault="002E32D7" w:rsidP="002E32D7">
      <w:pPr>
        <w:jc w:val="both"/>
        <w:rPr>
          <w:rFonts w:ascii="Arial" w:eastAsia="Arial" w:hAnsi="Arial" w:cs="Arial"/>
          <w:lang w:val="eu-ES"/>
        </w:rPr>
      </w:pPr>
    </w:p>
    <w:p w:rsidR="002E32D7" w:rsidRPr="00C9761F" w:rsidRDefault="002E32D7" w:rsidP="002E32D7">
      <w:pPr>
        <w:jc w:val="both"/>
        <w:rPr>
          <w:rFonts w:ascii="Arial" w:eastAsia="Arial" w:hAnsi="Arial" w:cs="Arial"/>
          <w:color w:val="000000" w:themeColor="text1"/>
          <w:lang w:val="eu-ES"/>
        </w:rPr>
      </w:pPr>
      <w:r w:rsidRPr="00407219">
        <w:rPr>
          <w:rFonts w:ascii="Arial" w:eastAsia="Arial" w:hAnsi="Arial" w:cs="Arial"/>
          <w:lang w:val="eu-ES"/>
        </w:rPr>
        <w:t xml:space="preserve">Azkenik, legearen azken zatian xedapen gehigarri bat, lau xedapen iragankor eta azken </w:t>
      </w:r>
      <w:r w:rsidRPr="00C9761F">
        <w:rPr>
          <w:rFonts w:ascii="Arial" w:eastAsia="Arial" w:hAnsi="Arial" w:cs="Arial"/>
          <w:color w:val="000000" w:themeColor="text1"/>
          <w:lang w:val="eu-ES"/>
        </w:rPr>
        <w:t>xedapen bat jasotzen dira.</w:t>
      </w:r>
    </w:p>
    <w:p w:rsidR="002E32D7" w:rsidRPr="00C9761F" w:rsidRDefault="002E32D7" w:rsidP="002E32D7">
      <w:pPr>
        <w:jc w:val="both"/>
        <w:rPr>
          <w:rFonts w:ascii="Arial" w:eastAsia="Arial" w:hAnsi="Arial" w:cs="Arial"/>
          <w:color w:val="000000" w:themeColor="text1"/>
          <w:lang w:val="eu-ES"/>
        </w:rPr>
      </w:pPr>
    </w:p>
    <w:p w:rsidR="002E32D7" w:rsidRPr="00407219" w:rsidRDefault="002E32D7" w:rsidP="002E32D7">
      <w:pPr>
        <w:jc w:val="both"/>
        <w:rPr>
          <w:rFonts w:ascii="Arial" w:eastAsia="Arial" w:hAnsi="Arial" w:cs="Arial"/>
          <w:lang w:val="eu-ES"/>
        </w:rPr>
      </w:pPr>
      <w:r w:rsidRPr="00C9761F">
        <w:rPr>
          <w:rFonts w:ascii="Arial" w:eastAsia="Arial" w:hAnsi="Arial" w:cs="Arial"/>
          <w:color w:val="000000" w:themeColor="text1"/>
          <w:lang w:val="eu-ES"/>
        </w:rPr>
        <w:t xml:space="preserve">Horien artean, Bigarren Xedapen </w:t>
      </w:r>
      <w:r w:rsidR="00C9761F">
        <w:rPr>
          <w:rFonts w:ascii="Arial" w:eastAsia="Arial" w:hAnsi="Arial" w:cs="Arial"/>
          <w:color w:val="000000" w:themeColor="text1"/>
          <w:lang w:val="eu-ES"/>
        </w:rPr>
        <w:t xml:space="preserve">Iragankorra azpimarra dezakegu, </w:t>
      </w:r>
      <w:r w:rsidR="0095743E" w:rsidRPr="00C9761F">
        <w:rPr>
          <w:rFonts w:ascii="Arial" w:eastAsia="Arial" w:hAnsi="Arial" w:cs="Arial"/>
          <w:color w:val="000000" w:themeColor="text1"/>
          <w:lang w:val="eu-ES"/>
        </w:rPr>
        <w:t>g</w:t>
      </w:r>
      <w:r w:rsidRPr="00C9761F">
        <w:rPr>
          <w:rFonts w:ascii="Arial" w:eastAsia="Arial" w:hAnsi="Arial" w:cs="Arial"/>
          <w:color w:val="000000" w:themeColor="text1"/>
          <w:lang w:val="eu-ES"/>
        </w:rPr>
        <w:t>aur egun</w:t>
      </w:r>
      <w:r w:rsidR="002E2AB6" w:rsidRPr="00C9761F">
        <w:rPr>
          <w:rFonts w:ascii="Arial" w:eastAsia="Arial" w:hAnsi="Arial" w:cs="Arial"/>
          <w:color w:val="000000" w:themeColor="text1"/>
          <w:lang w:val="eu-ES"/>
        </w:rPr>
        <w:t xml:space="preserve"> dauden</w:t>
      </w:r>
      <w:r w:rsidRPr="00C9761F">
        <w:rPr>
          <w:rFonts w:ascii="Arial" w:eastAsia="Arial" w:hAnsi="Arial" w:cs="Arial"/>
          <w:color w:val="000000" w:themeColor="text1"/>
          <w:lang w:val="eu-ES"/>
        </w:rPr>
        <w:t xml:space="preserve"> zerbitzu publi</w:t>
      </w:r>
      <w:r w:rsidR="00C9761F">
        <w:rPr>
          <w:rFonts w:ascii="Arial" w:eastAsia="Arial" w:hAnsi="Arial" w:cs="Arial"/>
          <w:color w:val="000000" w:themeColor="text1"/>
          <w:lang w:val="eu-ES"/>
        </w:rPr>
        <w:t>koko eta hiri-eremuko igogailuei buruzkoa</w:t>
      </w:r>
      <w:r w:rsidRPr="00C9761F">
        <w:rPr>
          <w:rFonts w:ascii="Arial" w:eastAsia="Arial" w:hAnsi="Arial" w:cs="Arial"/>
          <w:color w:val="000000" w:themeColor="text1"/>
          <w:lang w:val="eu-ES"/>
        </w:rPr>
        <w:t xml:space="preserve">, administrazio-emakida bidez ustiatu direnak. Aipatutako xedapen iragankorrak igogailu horiek kokatuta dauden udalerriko udalak Eusko Jaurlaritzak erakunde emaile gisa duen posizioan subrogatzea ezartzen du. Hori gertatzen da ematen duten zerbitzua erabat hirikoa delako. Irizpide hori Hirugarren Xedapen Iragankorrean ere </w:t>
      </w:r>
      <w:r w:rsidRPr="00407219">
        <w:rPr>
          <w:rFonts w:ascii="Arial" w:eastAsia="Arial" w:hAnsi="Arial" w:cs="Arial"/>
          <w:lang w:val="eu-ES"/>
        </w:rPr>
        <w:t>jasotzen da, hau da, gaur egun zerbitzu publikoko funikularrak diren, 50.000 biztanletik gorako udalerrietan kokatuta dauden eta administrazio-emakida bidez ustiatu i</w:t>
      </w:r>
      <w:r w:rsidR="00841D4B">
        <w:rPr>
          <w:rFonts w:ascii="Arial" w:eastAsia="Arial" w:hAnsi="Arial" w:cs="Arial"/>
          <w:lang w:val="eu-ES"/>
        </w:rPr>
        <w:t>zan diren horietan. Aipatutako xedapen i</w:t>
      </w:r>
      <w:r w:rsidRPr="00407219">
        <w:rPr>
          <w:rFonts w:ascii="Arial" w:eastAsia="Arial" w:hAnsi="Arial" w:cs="Arial"/>
          <w:lang w:val="eu-ES"/>
        </w:rPr>
        <w:t>ragankorrak ezartzen du udalak subrogatu egingo direla Eusko Jaurlaritzak erak</w:t>
      </w:r>
      <w:r w:rsidR="00673396">
        <w:rPr>
          <w:rFonts w:ascii="Arial" w:eastAsia="Arial" w:hAnsi="Arial" w:cs="Arial"/>
          <w:lang w:val="eu-ES"/>
        </w:rPr>
        <w:t>unde emaile gisa duen posizioan</w:t>
      </w:r>
      <w:r w:rsidRPr="00407219">
        <w:rPr>
          <w:rFonts w:ascii="Arial" w:eastAsia="Arial" w:hAnsi="Arial" w:cs="Arial"/>
          <w:lang w:val="eu-ES"/>
        </w:rPr>
        <w:t xml:space="preserve"> eta emakida horiek lege honetan ezarritako araubide juridikoaren mende geratuko dir</w:t>
      </w:r>
      <w:r w:rsidR="00071EFB">
        <w:rPr>
          <w:rFonts w:ascii="Arial" w:eastAsia="Arial" w:hAnsi="Arial" w:cs="Arial"/>
          <w:lang w:val="eu-ES"/>
        </w:rPr>
        <w:t>el</w:t>
      </w:r>
      <w:r w:rsidRPr="00407219">
        <w:rPr>
          <w:rFonts w:ascii="Arial" w:eastAsia="Arial" w:hAnsi="Arial" w:cs="Arial"/>
          <w:lang w:val="eu-ES"/>
        </w:rPr>
        <w:t>a.</w:t>
      </w:r>
    </w:p>
    <w:p w:rsidR="001B1A30" w:rsidRPr="00407219" w:rsidRDefault="001B1A30"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p>
    <w:p w:rsidR="002E32D7" w:rsidRDefault="002E32D7" w:rsidP="00CF52E7">
      <w:pPr>
        <w:pStyle w:val="Ttulo1"/>
      </w:pPr>
      <w:r w:rsidRPr="00407219">
        <w:t>I. KAPITULUA</w:t>
      </w:r>
    </w:p>
    <w:p w:rsidR="00CA55D9" w:rsidRPr="00407219" w:rsidRDefault="00CA55D9" w:rsidP="002E32D7">
      <w:pPr>
        <w:jc w:val="center"/>
        <w:rPr>
          <w:rFonts w:ascii="Arial" w:hAnsi="Arial" w:cs="Arial"/>
          <w:b/>
          <w:lang w:val="eu-ES"/>
        </w:rPr>
      </w:pPr>
    </w:p>
    <w:p w:rsidR="002E32D7" w:rsidRPr="00407219" w:rsidRDefault="002E32D7" w:rsidP="00CF52E7">
      <w:pPr>
        <w:pStyle w:val="Ttulo1"/>
      </w:pPr>
      <w:r w:rsidRPr="00407219">
        <w:t>Xedapen orokorrak</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hAnsi="Arial" w:cs="Arial"/>
          <w:lang w:val="eu-ES"/>
        </w:rPr>
      </w:pPr>
    </w:p>
    <w:p w:rsidR="002E32D7" w:rsidRPr="00407219" w:rsidRDefault="002E32D7" w:rsidP="00867EB3">
      <w:pPr>
        <w:pStyle w:val="Ttulo3"/>
      </w:pPr>
      <w:r w:rsidRPr="00407219">
        <w:t xml:space="preserve">1. </w:t>
      </w:r>
      <w:r w:rsidRPr="00CF52E7">
        <w:t>artikulua</w:t>
      </w:r>
      <w:r w:rsidRPr="00407219">
        <w:t>.- Xedea.</w:t>
      </w:r>
    </w:p>
    <w:p w:rsidR="002E32D7" w:rsidRPr="00407219" w:rsidRDefault="002E32D7" w:rsidP="002E32D7">
      <w:pPr>
        <w:spacing w:before="13"/>
        <w:jc w:val="both"/>
        <w:rPr>
          <w:rFonts w:ascii="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Lege honen xedea da pertsonak kable bidez garraiatzeko instalazioen proiekzioa, eraikuntza, zerbitzuan jartzea eta ustiapena arautzea, instalazio horiek oso-osorik Euskal Autonomia Erkidegotik igarotzen </w:t>
      </w:r>
      <w:r w:rsidR="00184DC0">
        <w:rPr>
          <w:rFonts w:ascii="Arial" w:eastAsia="Arial" w:hAnsi="Arial" w:cs="Arial"/>
          <w:lang w:val="eu-ES"/>
        </w:rPr>
        <w:t>badira</w:t>
      </w:r>
      <w:r w:rsidRPr="00407219">
        <w:rPr>
          <w:rFonts w:ascii="Arial" w:eastAsia="Arial" w:hAnsi="Arial" w:cs="Arial"/>
          <w:lang w:val="eu-ES"/>
        </w:rPr>
        <w:t>.</w:t>
      </w:r>
    </w:p>
    <w:p w:rsidR="002E32D7" w:rsidRPr="00407219" w:rsidRDefault="002E32D7" w:rsidP="002E32D7">
      <w:pPr>
        <w:jc w:val="both"/>
        <w:rPr>
          <w:rFonts w:ascii="Arial" w:hAnsi="Arial" w:cs="Arial"/>
          <w:lang w:val="eu-ES"/>
        </w:rPr>
      </w:pPr>
    </w:p>
    <w:p w:rsidR="002E32D7" w:rsidRDefault="002E32D7" w:rsidP="002E32D7">
      <w:pPr>
        <w:spacing w:before="6"/>
        <w:jc w:val="both"/>
        <w:rPr>
          <w:rFonts w:ascii="Arial" w:hAnsi="Arial" w:cs="Arial"/>
          <w:lang w:val="eu-ES"/>
        </w:rPr>
      </w:pPr>
    </w:p>
    <w:p w:rsidR="00877123" w:rsidRPr="00407219" w:rsidRDefault="00877123" w:rsidP="002E32D7">
      <w:pPr>
        <w:spacing w:before="6"/>
        <w:jc w:val="both"/>
        <w:rPr>
          <w:rFonts w:ascii="Arial" w:hAnsi="Arial" w:cs="Arial"/>
          <w:lang w:val="eu-ES"/>
        </w:rPr>
      </w:pPr>
    </w:p>
    <w:p w:rsidR="002E32D7" w:rsidRPr="00407219" w:rsidRDefault="002E32D7" w:rsidP="00867EB3">
      <w:pPr>
        <w:pStyle w:val="Ttulo3"/>
      </w:pPr>
      <w:r w:rsidRPr="00407219">
        <w:lastRenderedPageBreak/>
        <w:t>2. artikulua. Aplikazio-eremua.</w:t>
      </w:r>
    </w:p>
    <w:p w:rsidR="002E32D7" w:rsidRPr="00407219" w:rsidRDefault="002E32D7" w:rsidP="002E32D7">
      <w:pPr>
        <w:spacing w:before="16"/>
        <w:jc w:val="both"/>
        <w:rPr>
          <w:rFonts w:ascii="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Lege honek kable bidezko honako garraio-instalazio hauek arautzen ditu:</w:t>
      </w:r>
    </w:p>
    <w:p w:rsidR="002E32D7" w:rsidRPr="00407219" w:rsidRDefault="002E32D7" w:rsidP="002E32D7">
      <w:pPr>
        <w:jc w:val="both"/>
        <w:rPr>
          <w:rFonts w:ascii="Arial" w:eastAsia="Arial" w:hAnsi="Arial" w:cs="Arial"/>
          <w:lang w:val="eu-ES"/>
        </w:rPr>
      </w:pPr>
    </w:p>
    <w:p w:rsidR="0072108F" w:rsidRDefault="002E32D7" w:rsidP="002E32D7">
      <w:pPr>
        <w:pStyle w:val="Prrafodelista"/>
        <w:numPr>
          <w:ilvl w:val="0"/>
          <w:numId w:val="16"/>
        </w:numPr>
        <w:jc w:val="both"/>
        <w:rPr>
          <w:rFonts w:ascii="Arial" w:eastAsia="Arial" w:hAnsi="Arial" w:cs="Arial"/>
          <w:color w:val="000000" w:themeColor="text1"/>
          <w:lang w:val="eu-ES"/>
        </w:rPr>
      </w:pPr>
      <w:r w:rsidRPr="0072108F">
        <w:rPr>
          <w:rFonts w:ascii="Arial" w:eastAsia="Arial" w:hAnsi="Arial" w:cs="Arial"/>
          <w:lang w:val="eu-ES"/>
        </w:rPr>
        <w:t xml:space="preserve">Funikularrak. </w:t>
      </w:r>
      <w:r w:rsidRPr="0072108F">
        <w:rPr>
          <w:rFonts w:ascii="Arial" w:eastAsia="Arial" w:hAnsi="Arial" w:cs="Arial"/>
          <w:color w:val="000000" w:themeColor="text1"/>
          <w:lang w:val="eu-ES"/>
        </w:rPr>
        <w:t>Kable batek edo gehiagok herrestan eramaten dituzte ibilgailuak</w:t>
      </w:r>
      <w:r w:rsidR="00926C5F" w:rsidRPr="0072108F">
        <w:rPr>
          <w:rFonts w:ascii="Arial" w:eastAsia="Arial" w:hAnsi="Arial" w:cs="Arial"/>
          <w:color w:val="000000" w:themeColor="text1"/>
          <w:lang w:val="eu-ES"/>
        </w:rPr>
        <w:t xml:space="preserve"> errailetan zehar</w:t>
      </w:r>
      <w:r w:rsidRPr="0072108F">
        <w:rPr>
          <w:rFonts w:ascii="Arial" w:eastAsia="Arial" w:hAnsi="Arial" w:cs="Arial"/>
          <w:color w:val="000000" w:themeColor="text1"/>
          <w:lang w:val="eu-ES"/>
        </w:rPr>
        <w:t xml:space="preserve">, lurrean </w:t>
      </w:r>
      <w:r w:rsidR="00926C5F" w:rsidRPr="0072108F">
        <w:rPr>
          <w:rFonts w:ascii="Arial" w:eastAsia="Arial" w:hAnsi="Arial" w:cs="Arial"/>
          <w:color w:val="000000" w:themeColor="text1"/>
          <w:lang w:val="eu-ES"/>
        </w:rPr>
        <w:t>ezarri daitezkeenak</w:t>
      </w:r>
      <w:r w:rsidRPr="0072108F">
        <w:rPr>
          <w:rFonts w:ascii="Arial" w:eastAsia="Arial" w:hAnsi="Arial" w:cs="Arial"/>
          <w:color w:val="000000" w:themeColor="text1"/>
          <w:lang w:val="eu-ES"/>
        </w:rPr>
        <w:t xml:space="preserve"> edo egitura finkoen gainean.</w:t>
      </w:r>
    </w:p>
    <w:p w:rsidR="0072108F" w:rsidRDefault="0072108F" w:rsidP="0072108F">
      <w:pPr>
        <w:pStyle w:val="Prrafodelista"/>
        <w:ind w:left="360"/>
        <w:jc w:val="both"/>
        <w:rPr>
          <w:rFonts w:ascii="Arial" w:eastAsia="Arial" w:hAnsi="Arial" w:cs="Arial"/>
          <w:color w:val="000000" w:themeColor="text1"/>
          <w:lang w:val="eu-ES"/>
        </w:rPr>
      </w:pPr>
    </w:p>
    <w:p w:rsidR="0072108F" w:rsidRDefault="002E32D7" w:rsidP="002E32D7">
      <w:pPr>
        <w:pStyle w:val="Prrafodelista"/>
        <w:numPr>
          <w:ilvl w:val="0"/>
          <w:numId w:val="16"/>
        </w:numPr>
        <w:jc w:val="both"/>
        <w:rPr>
          <w:rFonts w:ascii="Arial" w:eastAsia="Arial" w:hAnsi="Arial" w:cs="Arial"/>
          <w:color w:val="000000" w:themeColor="text1"/>
          <w:lang w:val="eu-ES"/>
        </w:rPr>
      </w:pPr>
      <w:r w:rsidRPr="0072108F">
        <w:rPr>
          <w:rFonts w:ascii="Arial" w:eastAsia="Arial" w:hAnsi="Arial" w:cs="Arial"/>
          <w:color w:val="000000" w:themeColor="text1"/>
          <w:lang w:val="eu-ES"/>
        </w:rPr>
        <w:t>Teleferikoak. Ibilgailuak zintzilik daude eta kable batek edo</w:t>
      </w:r>
      <w:r w:rsidR="00926C5F" w:rsidRPr="0072108F">
        <w:rPr>
          <w:rFonts w:ascii="Arial" w:eastAsia="Arial" w:hAnsi="Arial" w:cs="Arial"/>
          <w:color w:val="000000" w:themeColor="text1"/>
          <w:lang w:val="eu-ES"/>
        </w:rPr>
        <w:t xml:space="preserve"> gehiagok </w:t>
      </w:r>
      <w:proofErr w:type="spellStart"/>
      <w:r w:rsidR="00926C5F" w:rsidRPr="0072108F">
        <w:rPr>
          <w:rFonts w:ascii="Arial" w:eastAsia="Arial" w:hAnsi="Arial" w:cs="Arial"/>
          <w:color w:val="000000" w:themeColor="text1"/>
          <w:lang w:val="eu-ES"/>
        </w:rPr>
        <w:t>propultsatzen</w:t>
      </w:r>
      <w:proofErr w:type="spellEnd"/>
      <w:r w:rsidR="00926C5F" w:rsidRPr="0072108F">
        <w:rPr>
          <w:rFonts w:ascii="Arial" w:eastAsia="Arial" w:hAnsi="Arial" w:cs="Arial"/>
          <w:color w:val="000000" w:themeColor="text1"/>
          <w:lang w:val="eu-ES"/>
        </w:rPr>
        <w:t xml:space="preserve"> dituzte;</w:t>
      </w:r>
      <w:r w:rsidRPr="0072108F">
        <w:rPr>
          <w:rFonts w:ascii="Arial" w:eastAsia="Arial" w:hAnsi="Arial" w:cs="Arial"/>
          <w:color w:val="000000" w:themeColor="text1"/>
          <w:lang w:val="eu-ES"/>
        </w:rPr>
        <w:t xml:space="preserve"> baita telekabinak eta teleaulkiak ere.</w:t>
      </w:r>
    </w:p>
    <w:p w:rsidR="0072108F" w:rsidRPr="0072108F" w:rsidRDefault="0072108F" w:rsidP="0072108F">
      <w:pPr>
        <w:pStyle w:val="Prrafodelista"/>
        <w:rPr>
          <w:rFonts w:ascii="Arial" w:eastAsia="Arial" w:hAnsi="Arial" w:cs="Arial"/>
          <w:color w:val="000000" w:themeColor="text1"/>
          <w:lang w:val="eu-ES"/>
        </w:rPr>
      </w:pPr>
    </w:p>
    <w:p w:rsidR="002E32D7" w:rsidRPr="0072108F" w:rsidRDefault="002E32D7" w:rsidP="002E32D7">
      <w:pPr>
        <w:pStyle w:val="Prrafodelista"/>
        <w:numPr>
          <w:ilvl w:val="0"/>
          <w:numId w:val="16"/>
        </w:numPr>
        <w:jc w:val="both"/>
        <w:rPr>
          <w:rFonts w:ascii="Arial" w:eastAsia="Arial" w:hAnsi="Arial" w:cs="Arial"/>
          <w:color w:val="000000" w:themeColor="text1"/>
          <w:lang w:val="eu-ES"/>
        </w:rPr>
      </w:pPr>
      <w:r w:rsidRPr="0072108F">
        <w:rPr>
          <w:rFonts w:ascii="Arial" w:eastAsia="Arial" w:hAnsi="Arial" w:cs="Arial"/>
          <w:color w:val="000000" w:themeColor="text1"/>
          <w:lang w:val="eu-ES"/>
        </w:rPr>
        <w:t>Teleskiak. Horretarako prestatutako pista bate</w:t>
      </w:r>
      <w:r w:rsidR="00BC68BC" w:rsidRPr="0072108F">
        <w:rPr>
          <w:rFonts w:ascii="Arial" w:eastAsia="Arial" w:hAnsi="Arial" w:cs="Arial"/>
          <w:color w:val="000000" w:themeColor="text1"/>
          <w:lang w:val="eu-ES"/>
        </w:rPr>
        <w:t>ti</w:t>
      </w:r>
      <w:r w:rsidRPr="0072108F">
        <w:rPr>
          <w:rFonts w:ascii="Arial" w:eastAsia="Arial" w:hAnsi="Arial" w:cs="Arial"/>
          <w:color w:val="000000" w:themeColor="text1"/>
          <w:lang w:val="eu-ES"/>
        </w:rPr>
        <w:t>k herrestan eramaten ditu behar bezala hornitutako pertsonak.</w:t>
      </w:r>
    </w:p>
    <w:p w:rsidR="002E32D7" w:rsidRPr="00407219" w:rsidRDefault="002E32D7" w:rsidP="002E32D7">
      <w:pPr>
        <w:spacing w:before="10"/>
        <w:ind w:left="360"/>
        <w:jc w:val="both"/>
        <w:rPr>
          <w:rFonts w:ascii="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Lege honen aplikazio-eremutik kanpo geratzen dira</w:t>
      </w:r>
      <w:r w:rsidR="004D3681">
        <w:rPr>
          <w:rFonts w:ascii="Arial" w:eastAsia="Arial" w:hAnsi="Arial" w:cs="Arial"/>
          <w:lang w:val="eu-ES"/>
        </w:rPr>
        <w:t xml:space="preserve"> honako hauek</w:t>
      </w:r>
      <w:r w:rsidRPr="00407219">
        <w:rPr>
          <w:rFonts w:ascii="Arial" w:eastAsia="Arial" w:hAnsi="Arial" w:cs="Arial"/>
          <w:lang w:val="eu-ES"/>
        </w:rPr>
        <w:t>:</w:t>
      </w:r>
    </w:p>
    <w:p w:rsidR="002E32D7" w:rsidRPr="00407219" w:rsidRDefault="002E32D7" w:rsidP="002E32D7">
      <w:pPr>
        <w:jc w:val="both"/>
        <w:rPr>
          <w:rFonts w:ascii="Arial" w:eastAsia="Arial" w:hAnsi="Arial" w:cs="Arial"/>
          <w:lang w:val="eu-ES"/>
        </w:rPr>
      </w:pPr>
    </w:p>
    <w:p w:rsidR="0072108F" w:rsidRDefault="002E32D7" w:rsidP="002E32D7">
      <w:pPr>
        <w:pStyle w:val="Prrafodelista"/>
        <w:numPr>
          <w:ilvl w:val="0"/>
          <w:numId w:val="17"/>
        </w:numPr>
        <w:jc w:val="both"/>
        <w:rPr>
          <w:rFonts w:ascii="Arial" w:eastAsia="Arial" w:hAnsi="Arial" w:cs="Arial"/>
          <w:lang w:val="eu-ES"/>
        </w:rPr>
      </w:pPr>
      <w:r w:rsidRPr="0072108F">
        <w:rPr>
          <w:rFonts w:ascii="Arial" w:eastAsia="Arial" w:hAnsi="Arial" w:cs="Arial"/>
          <w:lang w:val="eu-ES"/>
        </w:rPr>
        <w:t>Igogailuak.  Europako Parlamentuaren eta Kontseiluaren 2014ko otsailaren 26ko 2014/33/EB Zuzentarauak emandako definizioaren arabera, lege honen bigarren xedapen iragankorrean xedatutakoa izan ezik,</w:t>
      </w:r>
    </w:p>
    <w:p w:rsidR="0072108F" w:rsidRDefault="0072108F" w:rsidP="0072108F">
      <w:pPr>
        <w:pStyle w:val="Prrafodelista"/>
        <w:ind w:left="360"/>
        <w:jc w:val="both"/>
        <w:rPr>
          <w:rFonts w:ascii="Arial" w:eastAsia="Arial" w:hAnsi="Arial" w:cs="Arial"/>
          <w:lang w:val="eu-ES"/>
        </w:rPr>
      </w:pPr>
    </w:p>
    <w:p w:rsidR="0072108F" w:rsidRDefault="002E32D7" w:rsidP="002E32D7">
      <w:pPr>
        <w:pStyle w:val="Prrafodelista"/>
        <w:numPr>
          <w:ilvl w:val="0"/>
          <w:numId w:val="17"/>
        </w:numPr>
        <w:jc w:val="both"/>
        <w:rPr>
          <w:rFonts w:ascii="Arial" w:eastAsia="Arial" w:hAnsi="Arial" w:cs="Arial"/>
          <w:lang w:val="eu-ES"/>
        </w:rPr>
      </w:pPr>
      <w:r w:rsidRPr="0072108F">
        <w:rPr>
          <w:rFonts w:ascii="Arial" w:eastAsia="Arial" w:hAnsi="Arial" w:cs="Arial"/>
          <w:lang w:val="eu-ES"/>
        </w:rPr>
        <w:t>nekazaritzarako edo basogintzarako sortutako instalazioak,</w:t>
      </w:r>
    </w:p>
    <w:p w:rsidR="0072108F" w:rsidRPr="0072108F" w:rsidRDefault="0072108F" w:rsidP="0072108F">
      <w:pPr>
        <w:pStyle w:val="Prrafodelista"/>
        <w:rPr>
          <w:rFonts w:ascii="Arial" w:eastAsia="Arial" w:hAnsi="Arial" w:cs="Arial"/>
          <w:lang w:val="eu-ES"/>
        </w:rPr>
      </w:pPr>
    </w:p>
    <w:p w:rsidR="0072108F" w:rsidRDefault="002E32D7" w:rsidP="002E32D7">
      <w:pPr>
        <w:pStyle w:val="Prrafodelista"/>
        <w:numPr>
          <w:ilvl w:val="0"/>
          <w:numId w:val="17"/>
        </w:numPr>
        <w:jc w:val="both"/>
        <w:rPr>
          <w:rFonts w:ascii="Arial" w:eastAsia="Arial" w:hAnsi="Arial" w:cs="Arial"/>
          <w:lang w:val="eu-ES"/>
        </w:rPr>
      </w:pPr>
      <w:r w:rsidRPr="0072108F">
        <w:rPr>
          <w:rFonts w:ascii="Arial" w:eastAsia="Arial" w:hAnsi="Arial" w:cs="Arial"/>
          <w:lang w:val="eu-ES"/>
        </w:rPr>
        <w:t>mendiko aterpeen edo etxolen zerbitzura kable bidez garraiatzeko instalazioak, baldin eta soilik salgaiak eta horretarako berariaz izendatutako pertsonak garraiatzeko erabiltzen badira,</w:t>
      </w:r>
    </w:p>
    <w:p w:rsidR="0072108F" w:rsidRPr="0072108F" w:rsidRDefault="0072108F" w:rsidP="0072108F">
      <w:pPr>
        <w:pStyle w:val="Prrafodelista"/>
        <w:rPr>
          <w:rFonts w:ascii="Arial" w:eastAsia="Arial" w:hAnsi="Arial" w:cs="Arial"/>
          <w:lang w:val="eu-ES"/>
        </w:rPr>
      </w:pPr>
    </w:p>
    <w:p w:rsidR="0072108F" w:rsidRDefault="002E32D7" w:rsidP="002E32D7">
      <w:pPr>
        <w:pStyle w:val="Prrafodelista"/>
        <w:numPr>
          <w:ilvl w:val="0"/>
          <w:numId w:val="17"/>
        </w:numPr>
        <w:jc w:val="both"/>
        <w:rPr>
          <w:rFonts w:ascii="Arial" w:eastAsia="Arial" w:hAnsi="Arial" w:cs="Arial"/>
          <w:lang w:val="eu-ES"/>
        </w:rPr>
      </w:pPr>
      <w:r w:rsidRPr="0072108F">
        <w:rPr>
          <w:rFonts w:ascii="Arial" w:eastAsia="Arial" w:hAnsi="Arial" w:cs="Arial"/>
          <w:lang w:val="eu-ES"/>
        </w:rPr>
        <w:t>bertako ekipamenduak edo ekipo mugikorrak, aisia eta olgetarako bakarrik diseinatuak, eta ez pertsonak garraiatzeko,</w:t>
      </w:r>
    </w:p>
    <w:p w:rsidR="0072108F" w:rsidRPr="0072108F" w:rsidRDefault="0072108F" w:rsidP="0072108F">
      <w:pPr>
        <w:pStyle w:val="Prrafodelista"/>
        <w:rPr>
          <w:rFonts w:ascii="Arial" w:eastAsia="Arial" w:hAnsi="Arial" w:cs="Arial"/>
          <w:lang w:val="eu-ES"/>
        </w:rPr>
      </w:pPr>
    </w:p>
    <w:p w:rsidR="0072108F" w:rsidRDefault="002E32D7" w:rsidP="002E32D7">
      <w:pPr>
        <w:pStyle w:val="Prrafodelista"/>
        <w:numPr>
          <w:ilvl w:val="0"/>
          <w:numId w:val="17"/>
        </w:numPr>
        <w:jc w:val="both"/>
        <w:rPr>
          <w:rFonts w:ascii="Arial" w:eastAsia="Arial" w:hAnsi="Arial" w:cs="Arial"/>
          <w:lang w:val="eu-ES"/>
        </w:rPr>
      </w:pPr>
      <w:r w:rsidRPr="0072108F">
        <w:rPr>
          <w:rFonts w:ascii="Arial" w:eastAsia="Arial" w:hAnsi="Arial" w:cs="Arial"/>
          <w:lang w:val="eu-ES"/>
        </w:rPr>
        <w:t xml:space="preserve">industria-jardueretarako </w:t>
      </w:r>
      <w:r w:rsidRPr="0072108F">
        <w:rPr>
          <w:rFonts w:ascii="Arial" w:eastAsia="Arial" w:hAnsi="Arial" w:cs="Arial"/>
          <w:i/>
          <w:lang w:val="eu-ES"/>
        </w:rPr>
        <w:t xml:space="preserve">in </w:t>
      </w:r>
      <w:proofErr w:type="spellStart"/>
      <w:r w:rsidRPr="0072108F">
        <w:rPr>
          <w:rFonts w:ascii="Arial" w:eastAsia="Arial" w:hAnsi="Arial" w:cs="Arial"/>
          <w:i/>
          <w:lang w:val="eu-ES"/>
        </w:rPr>
        <w:t>situ</w:t>
      </w:r>
      <w:proofErr w:type="spellEnd"/>
      <w:r w:rsidRPr="0072108F">
        <w:rPr>
          <w:rFonts w:ascii="Arial" w:eastAsia="Arial" w:hAnsi="Arial" w:cs="Arial"/>
          <w:lang w:val="eu-ES"/>
        </w:rPr>
        <w:t xml:space="preserve"> erabiltzen diren meatze-instalazioak edo bestelako industria-instalazioak, eta</w:t>
      </w:r>
    </w:p>
    <w:p w:rsidR="0072108F" w:rsidRPr="0072108F" w:rsidRDefault="0072108F" w:rsidP="0072108F">
      <w:pPr>
        <w:pStyle w:val="Prrafodelista"/>
        <w:rPr>
          <w:rFonts w:ascii="Arial" w:eastAsia="Arial" w:hAnsi="Arial" w:cs="Arial"/>
          <w:lang w:val="eu-ES"/>
        </w:rPr>
      </w:pPr>
    </w:p>
    <w:p w:rsidR="002E32D7" w:rsidRPr="0072108F" w:rsidRDefault="002E32D7" w:rsidP="002E32D7">
      <w:pPr>
        <w:pStyle w:val="Prrafodelista"/>
        <w:numPr>
          <w:ilvl w:val="0"/>
          <w:numId w:val="17"/>
        </w:numPr>
        <w:jc w:val="both"/>
        <w:rPr>
          <w:rFonts w:ascii="Arial" w:eastAsia="Arial" w:hAnsi="Arial" w:cs="Arial"/>
          <w:lang w:val="eu-ES"/>
        </w:rPr>
      </w:pPr>
      <w:r w:rsidRPr="0072108F">
        <w:rPr>
          <w:rFonts w:ascii="Arial" w:eastAsia="Arial" w:hAnsi="Arial" w:cs="Arial"/>
          <w:lang w:val="eu-ES"/>
        </w:rPr>
        <w:t>erabiltzaileak edo ibilgailuak uretan mugitzen diren instalazioak.</w:t>
      </w:r>
    </w:p>
    <w:p w:rsidR="002E32D7" w:rsidRPr="00407219" w:rsidRDefault="002E32D7" w:rsidP="002E32D7">
      <w:pPr>
        <w:ind w:left="360"/>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 Salgaiak kable bidez garraiatzeko bakarrik erabiltzen diren instalazioak beren araudi espezifikoaren arabera arautuko dira, lege hau osagarri gisa aplikatzeari kalterik egin gabe.</w:t>
      </w:r>
    </w:p>
    <w:p w:rsidR="002E32D7" w:rsidRPr="00407219" w:rsidRDefault="002E32D7" w:rsidP="002E32D7">
      <w:pPr>
        <w:spacing w:before="8"/>
        <w:jc w:val="both"/>
        <w:rPr>
          <w:rFonts w:ascii="Arial" w:hAnsi="Arial" w:cs="Arial"/>
          <w:lang w:val="eu-ES"/>
        </w:rPr>
      </w:pPr>
    </w:p>
    <w:p w:rsidR="002E32D7" w:rsidRPr="00407219" w:rsidRDefault="002E32D7" w:rsidP="002E32D7">
      <w:pPr>
        <w:spacing w:before="8"/>
        <w:jc w:val="both"/>
        <w:rPr>
          <w:rFonts w:ascii="Arial" w:hAnsi="Arial" w:cs="Arial"/>
          <w:lang w:val="eu-ES"/>
        </w:rPr>
      </w:pPr>
    </w:p>
    <w:p w:rsidR="002E32D7" w:rsidRPr="00407219" w:rsidRDefault="002E32D7" w:rsidP="00867EB3">
      <w:pPr>
        <w:pStyle w:val="Ttulo3"/>
      </w:pPr>
      <w:r w:rsidRPr="00407219">
        <w:t>3. artikulua. Helburuak.</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6"/>
        <w:jc w:val="both"/>
        <w:rPr>
          <w:rFonts w:ascii="Arial" w:eastAsia="Arial" w:hAnsi="Arial" w:cs="Arial"/>
          <w:lang w:val="eu-ES"/>
        </w:rPr>
      </w:pPr>
      <w:r w:rsidRPr="00407219">
        <w:rPr>
          <w:rFonts w:ascii="Arial" w:eastAsia="Arial" w:hAnsi="Arial" w:cs="Arial"/>
          <w:lang w:val="eu-ES"/>
        </w:rPr>
        <w:t>Lege honen berariazko helburuak honako hauek dira:</w:t>
      </w:r>
    </w:p>
    <w:p w:rsidR="002E32D7" w:rsidRPr="00407219" w:rsidRDefault="002E32D7" w:rsidP="002E32D7">
      <w:pPr>
        <w:spacing w:before="16"/>
        <w:jc w:val="both"/>
        <w:rPr>
          <w:rFonts w:ascii="Arial" w:eastAsia="Arial" w:hAnsi="Arial" w:cs="Arial"/>
          <w:lang w:val="eu-ES"/>
        </w:rPr>
      </w:pPr>
    </w:p>
    <w:p w:rsidR="0072108F" w:rsidRDefault="002E32D7" w:rsidP="002E32D7">
      <w:pPr>
        <w:pStyle w:val="Prrafodelista"/>
        <w:numPr>
          <w:ilvl w:val="0"/>
          <w:numId w:val="18"/>
        </w:numPr>
        <w:spacing w:before="16"/>
        <w:jc w:val="both"/>
        <w:rPr>
          <w:rFonts w:ascii="Arial" w:eastAsia="Arial" w:hAnsi="Arial" w:cs="Arial"/>
          <w:lang w:val="eu-ES"/>
        </w:rPr>
      </w:pPr>
      <w:r w:rsidRPr="0072108F">
        <w:rPr>
          <w:rFonts w:ascii="Arial" w:eastAsia="Arial" w:hAnsi="Arial" w:cs="Arial"/>
          <w:lang w:val="eu-ES"/>
        </w:rPr>
        <w:t>Kable bidezko garraio-instalazioetan pertsona guztien segurtasuna eta irisgarritasuna bermatzea.</w:t>
      </w:r>
    </w:p>
    <w:p w:rsidR="0072108F" w:rsidRDefault="0072108F" w:rsidP="0072108F">
      <w:pPr>
        <w:pStyle w:val="Prrafodelista"/>
        <w:spacing w:before="16"/>
        <w:ind w:left="360"/>
        <w:jc w:val="both"/>
        <w:rPr>
          <w:rFonts w:ascii="Arial" w:eastAsia="Arial" w:hAnsi="Arial" w:cs="Arial"/>
          <w:lang w:val="eu-ES"/>
        </w:rPr>
      </w:pPr>
    </w:p>
    <w:p w:rsidR="0072108F" w:rsidRDefault="002E32D7" w:rsidP="002E32D7">
      <w:pPr>
        <w:pStyle w:val="Prrafodelista"/>
        <w:numPr>
          <w:ilvl w:val="0"/>
          <w:numId w:val="18"/>
        </w:numPr>
        <w:spacing w:before="16"/>
        <w:jc w:val="both"/>
        <w:rPr>
          <w:rFonts w:ascii="Arial" w:eastAsia="Arial" w:hAnsi="Arial" w:cs="Arial"/>
          <w:lang w:val="eu-ES"/>
        </w:rPr>
      </w:pPr>
      <w:r w:rsidRPr="0072108F">
        <w:rPr>
          <w:rFonts w:ascii="Arial" w:eastAsia="Arial" w:hAnsi="Arial" w:cs="Arial"/>
          <w:lang w:val="eu-ES"/>
        </w:rPr>
        <w:t>Kable bidezko garraio-instalazioen erabiltzaileen eskubideak babestea.</w:t>
      </w:r>
    </w:p>
    <w:p w:rsidR="0072108F" w:rsidRPr="0072108F" w:rsidRDefault="0072108F" w:rsidP="0072108F">
      <w:pPr>
        <w:pStyle w:val="Prrafodelista"/>
        <w:rPr>
          <w:rFonts w:ascii="Arial" w:eastAsia="Arial" w:hAnsi="Arial" w:cs="Arial"/>
          <w:lang w:val="eu-ES"/>
        </w:rPr>
      </w:pPr>
    </w:p>
    <w:p w:rsidR="002E32D7" w:rsidRPr="0072108F" w:rsidRDefault="002E32D7" w:rsidP="002E32D7">
      <w:pPr>
        <w:pStyle w:val="Prrafodelista"/>
        <w:numPr>
          <w:ilvl w:val="0"/>
          <w:numId w:val="18"/>
        </w:numPr>
        <w:spacing w:before="16"/>
        <w:jc w:val="both"/>
        <w:rPr>
          <w:rFonts w:ascii="Arial" w:eastAsia="Arial" w:hAnsi="Arial" w:cs="Arial"/>
          <w:lang w:val="eu-ES"/>
        </w:rPr>
      </w:pPr>
      <w:r w:rsidRPr="0072108F">
        <w:rPr>
          <w:rFonts w:ascii="Arial" w:eastAsia="Arial" w:hAnsi="Arial" w:cs="Arial"/>
          <w:lang w:val="eu-ES"/>
        </w:rPr>
        <w:t>Kable bidezko garraio-instalazioen eraikuntza eta ustiapena, ibilgailuak barne, ingurumenarekiko errespetuarekin bateragarri egitea.</w:t>
      </w:r>
    </w:p>
    <w:p w:rsidR="002E32D7" w:rsidRDefault="002E32D7" w:rsidP="002E32D7">
      <w:pPr>
        <w:spacing w:before="16"/>
        <w:jc w:val="both"/>
        <w:rPr>
          <w:rFonts w:ascii="Arial" w:hAnsi="Arial" w:cs="Arial"/>
          <w:lang w:val="eu-ES"/>
        </w:rPr>
      </w:pPr>
    </w:p>
    <w:p w:rsidR="0072108F" w:rsidRPr="00407219" w:rsidRDefault="0072108F" w:rsidP="002E32D7">
      <w:pPr>
        <w:spacing w:before="16"/>
        <w:jc w:val="both"/>
        <w:rPr>
          <w:rFonts w:ascii="Arial" w:hAnsi="Arial" w:cs="Arial"/>
          <w:lang w:val="eu-ES"/>
        </w:rPr>
      </w:pPr>
    </w:p>
    <w:p w:rsidR="002E32D7" w:rsidRPr="00407219" w:rsidRDefault="002E32D7" w:rsidP="00867EB3">
      <w:pPr>
        <w:pStyle w:val="Ttulo3"/>
      </w:pPr>
      <w:r w:rsidRPr="00407219">
        <w:t>4. artikulua. Instalazioen sailkapena</w:t>
      </w:r>
      <w:r w:rsidR="0072108F">
        <w:t>.</w:t>
      </w:r>
    </w:p>
    <w:p w:rsidR="002E32D7" w:rsidRPr="00407219" w:rsidRDefault="002E32D7" w:rsidP="002E32D7">
      <w:pPr>
        <w:spacing w:before="14"/>
        <w:jc w:val="both"/>
        <w:rPr>
          <w:rFonts w:ascii="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Kable bidezko garraio-instalazioak garraio publikokoak edo pribatukoak izan daitezke:</w:t>
      </w:r>
    </w:p>
    <w:p w:rsidR="002E32D7" w:rsidRPr="00407219" w:rsidRDefault="002E32D7" w:rsidP="002E32D7">
      <w:pPr>
        <w:jc w:val="both"/>
        <w:rPr>
          <w:rFonts w:ascii="Arial" w:eastAsia="Arial" w:hAnsi="Arial" w:cs="Arial"/>
          <w:lang w:val="eu-ES"/>
        </w:rPr>
      </w:pPr>
    </w:p>
    <w:p w:rsidR="0072108F" w:rsidRDefault="002E32D7" w:rsidP="002E32D7">
      <w:pPr>
        <w:pStyle w:val="Prrafodelista"/>
        <w:numPr>
          <w:ilvl w:val="0"/>
          <w:numId w:val="19"/>
        </w:numPr>
        <w:jc w:val="both"/>
        <w:rPr>
          <w:rFonts w:ascii="Arial" w:eastAsia="Arial" w:hAnsi="Arial" w:cs="Arial"/>
          <w:lang w:val="eu-ES"/>
        </w:rPr>
      </w:pPr>
      <w:r w:rsidRPr="0072108F">
        <w:rPr>
          <w:rFonts w:ascii="Arial" w:eastAsia="Arial" w:hAnsi="Arial" w:cs="Arial"/>
          <w:lang w:val="eu-ES"/>
        </w:rPr>
        <w:t>Kable bidezko garraio publikoko instalazioak dira ordainsari ekonomiko bidezko besteren konturako garraiorako erabiltzen direnak.</w:t>
      </w:r>
    </w:p>
    <w:p w:rsidR="00877123" w:rsidRDefault="00877123" w:rsidP="00877123">
      <w:pPr>
        <w:pStyle w:val="Prrafodelista"/>
        <w:ind w:left="360"/>
        <w:jc w:val="both"/>
        <w:rPr>
          <w:rFonts w:ascii="Arial" w:eastAsia="Arial" w:hAnsi="Arial" w:cs="Arial"/>
          <w:lang w:val="eu-ES"/>
        </w:rPr>
      </w:pPr>
    </w:p>
    <w:p w:rsidR="002E32D7" w:rsidRPr="0072108F" w:rsidRDefault="002E32D7" w:rsidP="002E32D7">
      <w:pPr>
        <w:pStyle w:val="Prrafodelista"/>
        <w:numPr>
          <w:ilvl w:val="0"/>
          <w:numId w:val="19"/>
        </w:numPr>
        <w:jc w:val="both"/>
        <w:rPr>
          <w:rFonts w:ascii="Arial" w:eastAsia="Arial" w:hAnsi="Arial" w:cs="Arial"/>
          <w:lang w:val="eu-ES"/>
        </w:rPr>
      </w:pPr>
      <w:r w:rsidRPr="0072108F">
        <w:rPr>
          <w:rFonts w:ascii="Arial" w:eastAsia="Arial" w:hAnsi="Arial" w:cs="Arial"/>
          <w:lang w:val="eu-ES"/>
        </w:rPr>
        <w:lastRenderedPageBreak/>
        <w:t>Garraio pribatuko instalazioak dira norberaren konturako garraiorako erabiltzen direnak, bai erabilera partikularreko beharrei erantzuteko erabiltzen direnak, bai instalazioaren titularrek egindako beste jarduera nagusi batzuen osagarri direnak.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Kable bidezko garraio publikoko instalazioak, ematen duten zerbitzuaren izaera dela eta, honelakoak izan daitezke:</w:t>
      </w:r>
    </w:p>
    <w:p w:rsidR="002E32D7" w:rsidRPr="00407219" w:rsidRDefault="002E32D7" w:rsidP="002E32D7">
      <w:pPr>
        <w:jc w:val="both"/>
        <w:rPr>
          <w:rFonts w:ascii="Arial" w:eastAsia="Arial" w:hAnsi="Arial" w:cs="Arial"/>
          <w:lang w:val="eu-ES"/>
        </w:rPr>
      </w:pPr>
    </w:p>
    <w:p w:rsidR="0072108F" w:rsidRDefault="002E32D7" w:rsidP="002E32D7">
      <w:pPr>
        <w:pStyle w:val="Prrafodelista"/>
        <w:numPr>
          <w:ilvl w:val="0"/>
          <w:numId w:val="20"/>
        </w:numPr>
        <w:jc w:val="both"/>
        <w:rPr>
          <w:rFonts w:ascii="Arial" w:eastAsia="Arial" w:hAnsi="Arial" w:cs="Arial"/>
          <w:lang w:val="eu-ES"/>
        </w:rPr>
      </w:pPr>
      <w:r w:rsidRPr="00407219">
        <w:rPr>
          <w:rFonts w:ascii="Arial" w:eastAsia="Arial" w:hAnsi="Arial" w:cs="Arial"/>
          <w:lang w:val="eu-ES"/>
        </w:rPr>
        <w:t>Zerbitzu publikoko instalazioak: pertsonen lekualdaketa-beharrak asetzera bideratzen dira, mugikortasunerako eskubidea bermatuz, eta zerbitzua modu jarraituan ematen dute, administrazio eskudunak onartutako egutegien eta, hala badagokio, tarifa eta ordutegien arabera.</w:t>
      </w:r>
    </w:p>
    <w:p w:rsidR="0072108F" w:rsidRDefault="0072108F" w:rsidP="0072108F">
      <w:pPr>
        <w:pStyle w:val="Prrafodelista"/>
        <w:ind w:left="360"/>
        <w:jc w:val="both"/>
        <w:rPr>
          <w:rFonts w:ascii="Arial" w:eastAsia="Arial" w:hAnsi="Arial" w:cs="Arial"/>
          <w:lang w:val="eu-ES"/>
        </w:rPr>
      </w:pPr>
    </w:p>
    <w:p w:rsidR="002E32D7" w:rsidRPr="0072108F" w:rsidRDefault="002E32D7" w:rsidP="002E32D7">
      <w:pPr>
        <w:pStyle w:val="Prrafodelista"/>
        <w:numPr>
          <w:ilvl w:val="0"/>
          <w:numId w:val="20"/>
        </w:numPr>
        <w:jc w:val="both"/>
        <w:rPr>
          <w:rFonts w:ascii="Arial" w:eastAsia="Arial" w:hAnsi="Arial" w:cs="Arial"/>
          <w:lang w:val="eu-ES"/>
        </w:rPr>
      </w:pPr>
      <w:r w:rsidRPr="0072108F">
        <w:rPr>
          <w:rFonts w:ascii="Arial" w:eastAsia="Arial" w:hAnsi="Arial" w:cs="Arial"/>
          <w:lang w:val="eu-ES"/>
        </w:rPr>
        <w:t xml:space="preserve">Zerbitzu </w:t>
      </w:r>
      <w:r w:rsidR="00C77CDF" w:rsidRPr="0072108F">
        <w:rPr>
          <w:rFonts w:ascii="Arial" w:eastAsia="Arial" w:hAnsi="Arial" w:cs="Arial"/>
          <w:lang w:val="eu-ES"/>
        </w:rPr>
        <w:t>publikokotzat</w:t>
      </w:r>
      <w:r w:rsidRPr="0072108F">
        <w:rPr>
          <w:rFonts w:ascii="Arial" w:eastAsia="Arial" w:hAnsi="Arial" w:cs="Arial"/>
          <w:lang w:val="eu-ES"/>
        </w:rPr>
        <w:t xml:space="preserve"> hartzen ez direnak, hau da, normalean kirol- edo aisia-jarduera bat egiteko pertsonak garraiatzen dituzten instalazioak.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 Kable bidezko garraio-instalazioak, beren eremuaren arabera, honela bereiz daitezke:</w:t>
      </w:r>
    </w:p>
    <w:p w:rsidR="0072108F" w:rsidRDefault="0072108F" w:rsidP="0072108F">
      <w:pPr>
        <w:jc w:val="both"/>
        <w:rPr>
          <w:rFonts w:ascii="Arial" w:eastAsia="Arial" w:hAnsi="Arial" w:cs="Arial"/>
          <w:lang w:val="eu-ES"/>
        </w:rPr>
      </w:pPr>
    </w:p>
    <w:p w:rsidR="0072108F" w:rsidRDefault="002E32D7" w:rsidP="0072108F">
      <w:pPr>
        <w:pStyle w:val="Prrafodelista"/>
        <w:numPr>
          <w:ilvl w:val="0"/>
          <w:numId w:val="22"/>
        </w:numPr>
        <w:jc w:val="both"/>
        <w:rPr>
          <w:rFonts w:ascii="Arial" w:eastAsia="Arial" w:hAnsi="Arial" w:cs="Arial"/>
          <w:lang w:val="eu-ES"/>
        </w:rPr>
      </w:pPr>
      <w:r w:rsidRPr="0072108F">
        <w:rPr>
          <w:rFonts w:ascii="Arial" w:eastAsia="Arial" w:hAnsi="Arial" w:cs="Arial"/>
          <w:color w:val="000000" w:themeColor="text1"/>
          <w:lang w:val="eu-ES"/>
        </w:rPr>
        <w:t>Hiri-eremuko instalazioak</w:t>
      </w:r>
      <w:r w:rsidRPr="0072108F">
        <w:rPr>
          <w:rFonts w:ascii="Arial" w:eastAsia="Arial" w:hAnsi="Arial" w:cs="Arial"/>
          <w:lang w:val="eu-ES"/>
        </w:rPr>
        <w:t>, oso-osorik udalerri berean daudenak.</w:t>
      </w:r>
    </w:p>
    <w:p w:rsidR="0072108F" w:rsidRDefault="0072108F" w:rsidP="0072108F">
      <w:pPr>
        <w:pStyle w:val="Prrafodelista"/>
        <w:ind w:left="360"/>
        <w:jc w:val="both"/>
        <w:rPr>
          <w:rFonts w:ascii="Arial" w:eastAsia="Arial" w:hAnsi="Arial" w:cs="Arial"/>
          <w:lang w:val="eu-ES"/>
        </w:rPr>
      </w:pPr>
    </w:p>
    <w:p w:rsidR="002E32D7" w:rsidRPr="0072108F" w:rsidRDefault="002E32D7" w:rsidP="0072108F">
      <w:pPr>
        <w:pStyle w:val="Prrafodelista"/>
        <w:numPr>
          <w:ilvl w:val="0"/>
          <w:numId w:val="22"/>
        </w:numPr>
        <w:jc w:val="both"/>
        <w:rPr>
          <w:rFonts w:ascii="Arial" w:eastAsia="Arial" w:hAnsi="Arial" w:cs="Arial"/>
          <w:lang w:val="eu-ES"/>
        </w:rPr>
      </w:pPr>
      <w:r w:rsidRPr="0072108F">
        <w:rPr>
          <w:rFonts w:ascii="Arial" w:eastAsia="Arial" w:hAnsi="Arial" w:cs="Arial"/>
          <w:lang w:val="eu-ES"/>
        </w:rPr>
        <w:t>Hiriarteko instalazioak, hau da, udalerri batean baino gehiagotan kokatutakoak.</w:t>
      </w:r>
    </w:p>
    <w:p w:rsidR="002E32D7" w:rsidRDefault="002E32D7" w:rsidP="002E32D7">
      <w:pPr>
        <w:jc w:val="both"/>
        <w:rPr>
          <w:rFonts w:ascii="Arial" w:hAnsi="Arial" w:cs="Arial"/>
          <w:lang w:val="eu-ES"/>
        </w:rPr>
      </w:pPr>
    </w:p>
    <w:p w:rsidR="00611E85" w:rsidRPr="00407219" w:rsidRDefault="00611E85" w:rsidP="002E32D7">
      <w:pPr>
        <w:jc w:val="both"/>
        <w:rPr>
          <w:rFonts w:ascii="Arial" w:hAnsi="Arial" w:cs="Arial"/>
          <w:lang w:val="eu-ES"/>
        </w:rPr>
      </w:pPr>
    </w:p>
    <w:p w:rsidR="002E32D7" w:rsidRPr="00407219" w:rsidRDefault="002E32D7" w:rsidP="00867EB3">
      <w:pPr>
        <w:pStyle w:val="Ttulo3"/>
      </w:pPr>
      <w:r w:rsidRPr="00407219">
        <w:t>5. artikulua. Eskumen-araubidea</w:t>
      </w:r>
      <w:r w:rsidR="0072108F">
        <w:t>.</w:t>
      </w:r>
    </w:p>
    <w:p w:rsidR="002E32D7" w:rsidRPr="00407219" w:rsidRDefault="002E32D7" w:rsidP="002E32D7">
      <w:pPr>
        <w:spacing w:before="11"/>
        <w:jc w:val="both"/>
        <w:rPr>
          <w:rFonts w:ascii="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Eusko Jaurlaritzari dagokio legea arau bidez garatzeko eta kable bidezko garraioen plangintza orokorra eta koordinazioa egiteko eskumenak gauzatzea.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Eusko Jaurlaritzak eskumena izango du zerbitzu hauek ezarri, antolatu, kudeatu, ikuskatu eta zehatzeko:</w:t>
      </w:r>
    </w:p>
    <w:p w:rsidR="002E32D7" w:rsidRPr="00407219" w:rsidRDefault="002E32D7" w:rsidP="002E32D7">
      <w:pPr>
        <w:jc w:val="both"/>
        <w:rPr>
          <w:rFonts w:ascii="Arial" w:eastAsia="Arial" w:hAnsi="Arial" w:cs="Arial"/>
          <w:lang w:val="eu-ES"/>
        </w:rPr>
      </w:pPr>
    </w:p>
    <w:p w:rsidR="0072108F" w:rsidRDefault="002E32D7" w:rsidP="002E32D7">
      <w:pPr>
        <w:pStyle w:val="Prrafodelista"/>
        <w:numPr>
          <w:ilvl w:val="0"/>
          <w:numId w:val="23"/>
        </w:numPr>
        <w:jc w:val="both"/>
        <w:rPr>
          <w:rFonts w:ascii="Arial" w:eastAsia="Arial" w:hAnsi="Arial" w:cs="Arial"/>
          <w:lang w:val="eu-ES"/>
        </w:rPr>
      </w:pPr>
      <w:r w:rsidRPr="0072108F">
        <w:rPr>
          <w:rFonts w:ascii="Arial" w:eastAsia="Arial" w:hAnsi="Arial" w:cs="Arial"/>
          <w:lang w:val="eu-ES"/>
        </w:rPr>
        <w:t>Hiriarteko instalazioak</w:t>
      </w:r>
    </w:p>
    <w:p w:rsidR="0072108F" w:rsidRDefault="0072108F" w:rsidP="0072108F">
      <w:pPr>
        <w:pStyle w:val="Prrafodelista"/>
        <w:ind w:left="360"/>
        <w:jc w:val="both"/>
        <w:rPr>
          <w:rFonts w:ascii="Arial" w:eastAsia="Arial" w:hAnsi="Arial" w:cs="Arial"/>
          <w:lang w:val="eu-ES"/>
        </w:rPr>
      </w:pPr>
    </w:p>
    <w:p w:rsidR="002E32D7" w:rsidRPr="0072108F" w:rsidRDefault="002E32D7" w:rsidP="002E32D7">
      <w:pPr>
        <w:pStyle w:val="Prrafodelista"/>
        <w:numPr>
          <w:ilvl w:val="0"/>
          <w:numId w:val="23"/>
        </w:numPr>
        <w:jc w:val="both"/>
        <w:rPr>
          <w:rFonts w:ascii="Arial" w:eastAsia="Arial" w:hAnsi="Arial" w:cs="Arial"/>
          <w:lang w:val="eu-ES"/>
        </w:rPr>
      </w:pPr>
      <w:r w:rsidRPr="0072108F">
        <w:rPr>
          <w:rFonts w:ascii="Arial" w:eastAsia="Arial" w:hAnsi="Arial" w:cs="Arial"/>
          <w:lang w:val="eu-ES"/>
        </w:rPr>
        <w:t>50.000 biztanle edo gutxiago dituzten udalerrietako hiri-eremuko instalazioak.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Halaber, dagozkion gaikuntza-tituluak emango ditu, zerbitzuaren tarifak </w:t>
      </w:r>
      <w:r w:rsidRPr="0072108F">
        <w:rPr>
          <w:rFonts w:ascii="Arial" w:eastAsia="Arial" w:hAnsi="Arial" w:cs="Arial"/>
          <w:color w:val="000000" w:themeColor="text1"/>
          <w:lang w:val="eu-ES"/>
        </w:rPr>
        <w:t>ezarriko ditu, hala badagokio, eta enpresa ustiatzaileak instalazio horiei dagokienez dituen beteb</w:t>
      </w:r>
      <w:r w:rsidRPr="00407219">
        <w:rPr>
          <w:rFonts w:ascii="Arial" w:eastAsia="Arial" w:hAnsi="Arial" w:cs="Arial"/>
          <w:lang w:val="eu-ES"/>
        </w:rPr>
        <w:t>eharrak betetzen direla kontrolatuko du.</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hAnsi="Arial" w:cs="Arial"/>
          <w:lang w:val="eu-ES"/>
        </w:rPr>
      </w:pPr>
      <w:r w:rsidRPr="00407219">
        <w:rPr>
          <w:rFonts w:ascii="Arial" w:hAnsi="Arial" w:cs="Arial"/>
          <w:lang w:val="eu-ES"/>
        </w:rPr>
        <w:t>2. 50.000 biztanletik gorako udalerrietan, udalek eskumena dute hiri-eremuko kable bidezko garraio-instalazioei dagozkien zerbitzuak ezarri, kudeatu, ikuskatu eta zehatzeko, dagozkien gaikuntza-tituluak emateko, hala badagokio, zerbitzu horien tarifa-araubidea finkatzeko, baita enpresa ustiatzaileak instalazio horiei dagokienez dituen betebeharrak betetzen direla kontrolatzeko ere.</w:t>
      </w:r>
    </w:p>
    <w:p w:rsidR="002E32D7" w:rsidRDefault="002E32D7" w:rsidP="002E32D7">
      <w:pPr>
        <w:jc w:val="both"/>
        <w:rPr>
          <w:rFonts w:ascii="Arial" w:hAnsi="Arial" w:cs="Arial"/>
          <w:lang w:val="eu-ES"/>
        </w:rPr>
      </w:pPr>
    </w:p>
    <w:p w:rsidR="001B1A30" w:rsidRPr="00407219" w:rsidRDefault="001B1A30" w:rsidP="002E32D7">
      <w:pPr>
        <w:jc w:val="both"/>
        <w:rPr>
          <w:rFonts w:ascii="Arial" w:hAnsi="Arial" w:cs="Arial"/>
          <w:lang w:val="eu-ES"/>
        </w:rPr>
      </w:pPr>
    </w:p>
    <w:p w:rsidR="002E32D7" w:rsidRPr="00407219" w:rsidRDefault="002E32D7" w:rsidP="00867EB3">
      <w:pPr>
        <w:pStyle w:val="Ttulo3"/>
        <w:rPr>
          <w:rFonts w:eastAsia="Arial"/>
        </w:rPr>
      </w:pPr>
      <w:r w:rsidRPr="00407219">
        <w:rPr>
          <w:rFonts w:eastAsia="Arial"/>
        </w:rPr>
        <w:t>6. artikulua. Sektoreko legeriara egokitzea</w:t>
      </w:r>
      <w:r w:rsidR="0072108F">
        <w:rPr>
          <w:rFonts w:eastAsia="Arial"/>
        </w:rPr>
        <w:t>.</w:t>
      </w:r>
    </w:p>
    <w:p w:rsidR="002E32D7" w:rsidRPr="00407219" w:rsidRDefault="002E32D7" w:rsidP="002E32D7">
      <w:pPr>
        <w:jc w:val="both"/>
        <w:rPr>
          <w:rFonts w:ascii="Arial" w:eastAsia="Arial" w:hAnsi="Arial" w:cs="Arial"/>
          <w:b/>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Kable bidezko garraio-</w:t>
      </w:r>
      <w:r w:rsidRPr="0072108F">
        <w:rPr>
          <w:rFonts w:ascii="Arial" w:eastAsia="Arial" w:hAnsi="Arial" w:cs="Arial"/>
          <w:color w:val="000000" w:themeColor="text1"/>
          <w:lang w:val="eu-ES"/>
        </w:rPr>
        <w:t>instalazio</w:t>
      </w:r>
      <w:r w:rsidR="006B3A46" w:rsidRPr="0072108F">
        <w:rPr>
          <w:rFonts w:ascii="Arial" w:eastAsia="Arial" w:hAnsi="Arial" w:cs="Arial"/>
          <w:color w:val="000000" w:themeColor="text1"/>
          <w:lang w:val="eu-ES"/>
        </w:rPr>
        <w:t>ak eraikitzeak</w:t>
      </w:r>
      <w:r w:rsidRPr="0072108F">
        <w:rPr>
          <w:rFonts w:ascii="Arial" w:eastAsia="Arial" w:hAnsi="Arial" w:cs="Arial"/>
          <w:color w:val="000000" w:themeColor="text1"/>
          <w:lang w:val="eu-ES"/>
        </w:rPr>
        <w:t xml:space="preserve">, zerbitzuan jartzeak eta ustiatzeak, lege honetan xedatutakoaz gain, honako arlo hauetan indarrean dauden xedapenetatik eratorritako betebehar guztiak bete beharko dituzte: eraikuntza eta </w:t>
      </w:r>
      <w:proofErr w:type="spellStart"/>
      <w:r w:rsidRPr="0072108F">
        <w:rPr>
          <w:rFonts w:ascii="Arial" w:eastAsia="Arial" w:hAnsi="Arial" w:cs="Arial"/>
          <w:color w:val="000000" w:themeColor="text1"/>
          <w:lang w:val="eu-ES"/>
        </w:rPr>
        <w:t>eraikigintza</w:t>
      </w:r>
      <w:proofErr w:type="spellEnd"/>
      <w:r w:rsidRPr="0072108F">
        <w:rPr>
          <w:rFonts w:ascii="Arial" w:eastAsia="Arial" w:hAnsi="Arial" w:cs="Arial"/>
          <w:color w:val="000000" w:themeColor="text1"/>
          <w:lang w:val="eu-ES"/>
        </w:rPr>
        <w:t xml:space="preserve">, makineriaren </w:t>
      </w:r>
      <w:r w:rsidRPr="00407219">
        <w:rPr>
          <w:rFonts w:ascii="Arial" w:eastAsia="Arial" w:hAnsi="Arial" w:cs="Arial"/>
          <w:lang w:val="eu-ES"/>
        </w:rPr>
        <w:t xml:space="preserve">instalazioa eta funtzionamendua, segurtasuna, suteak </w:t>
      </w:r>
      <w:proofErr w:type="spellStart"/>
      <w:r w:rsidRPr="00407219">
        <w:rPr>
          <w:rFonts w:ascii="Arial" w:eastAsia="Arial" w:hAnsi="Arial" w:cs="Arial"/>
          <w:lang w:val="eu-ES"/>
        </w:rPr>
        <w:t>prebenitzeko</w:t>
      </w:r>
      <w:proofErr w:type="spellEnd"/>
      <w:r w:rsidRPr="00407219">
        <w:rPr>
          <w:rFonts w:ascii="Arial" w:eastAsia="Arial" w:hAnsi="Arial" w:cs="Arial"/>
          <w:lang w:val="eu-ES"/>
        </w:rPr>
        <w:t xml:space="preserve"> sistemak, ingurumenaren babesa, baita eragiten dien sektoreko beste edozein xedapen ere, eta, bereziki, irisgarritasunari dagokionez.</w:t>
      </w:r>
    </w:p>
    <w:p w:rsidR="002E32D7" w:rsidRDefault="002E32D7" w:rsidP="002E32D7">
      <w:pPr>
        <w:jc w:val="both"/>
        <w:rPr>
          <w:rFonts w:ascii="Arial" w:eastAsia="Arial" w:hAnsi="Arial" w:cs="Arial"/>
          <w:lang w:val="eu-ES"/>
        </w:rPr>
      </w:pPr>
    </w:p>
    <w:p w:rsidR="006B3A46" w:rsidRPr="00407219" w:rsidRDefault="006B3A46" w:rsidP="002E32D7">
      <w:pPr>
        <w:jc w:val="both"/>
        <w:rPr>
          <w:rFonts w:ascii="Arial" w:eastAsia="Arial" w:hAnsi="Arial" w:cs="Arial"/>
          <w:lang w:val="eu-ES"/>
        </w:rPr>
      </w:pPr>
    </w:p>
    <w:p w:rsidR="002E32D7" w:rsidRPr="00407219" w:rsidRDefault="002E32D7" w:rsidP="00867EB3">
      <w:pPr>
        <w:pStyle w:val="Ttulo3"/>
      </w:pPr>
      <w:r w:rsidRPr="00407219">
        <w:t>7. artikulua. Instalazioen segurtasuna.</w:t>
      </w:r>
    </w:p>
    <w:p w:rsidR="002E32D7" w:rsidRPr="00407219" w:rsidRDefault="002E32D7" w:rsidP="002E32D7">
      <w:pPr>
        <w:jc w:val="both"/>
        <w:rPr>
          <w:rFonts w:ascii="Arial" w:eastAsia="Arial" w:hAnsi="Arial" w:cs="Arial"/>
          <w:lang w:val="eu-ES"/>
        </w:rPr>
      </w:pPr>
    </w:p>
    <w:p w:rsidR="002E32D7" w:rsidRDefault="002E32D7" w:rsidP="002E32D7">
      <w:pPr>
        <w:jc w:val="both"/>
        <w:rPr>
          <w:rFonts w:ascii="Arial" w:eastAsia="Arial" w:hAnsi="Arial" w:cs="Arial"/>
          <w:lang w:val="eu-ES"/>
        </w:rPr>
      </w:pPr>
      <w:r w:rsidRPr="00407219">
        <w:rPr>
          <w:rFonts w:ascii="Arial" w:eastAsia="Arial" w:hAnsi="Arial" w:cs="Arial"/>
          <w:lang w:val="eu-ES"/>
        </w:rPr>
        <w:t>1. Kable bidezko garraio-instalazioek eta horien azpiegiturek, azpisistemek eta segurtasun-osagaiek pertsonen segurtasuna bermatu behar dute. Horretarako, Europar Batasuneko araudiak eta aplikatzekoak diren gainerako arauek ezarritako zehaztapen teknikoak bete beharko dituzte haien eraikuntzak eta ustiapenak.</w:t>
      </w:r>
    </w:p>
    <w:p w:rsidR="001B1A30" w:rsidRPr="001B1A30" w:rsidRDefault="001B1A30" w:rsidP="001B1A30">
      <w:pPr>
        <w:jc w:val="both"/>
        <w:rPr>
          <w:rFonts w:ascii="Arial" w:eastAsia="Arial" w:hAnsi="Arial" w:cs="Arial"/>
          <w:lang w:val="eu-ES"/>
        </w:rPr>
      </w:pPr>
      <w:r w:rsidRPr="001B1A30">
        <w:rPr>
          <w:rFonts w:ascii="Arial" w:eastAsia="Arial" w:hAnsi="Arial" w:cs="Arial"/>
          <w:lang w:val="eu-ES"/>
        </w:rPr>
        <w:lastRenderedPageBreak/>
        <w:t xml:space="preserve">2. </w:t>
      </w:r>
      <w:r w:rsidR="00130918" w:rsidRPr="00233A96">
        <w:rPr>
          <w:rFonts w:ascii="Arial" w:eastAsia="Arial" w:hAnsi="Arial" w:cs="Arial"/>
          <w:lang w:val="eu-ES"/>
        </w:rPr>
        <w:t>Kable bidezko garraio-instalazio batean funtsezko edozein aldaketa egiteko, administrazio eskudunaren baimena beharko da.</w:t>
      </w:r>
      <w:r w:rsidR="00130918" w:rsidRPr="00130918">
        <w:rPr>
          <w:rFonts w:ascii="Arial" w:eastAsia="Arial" w:hAnsi="Arial" w:cs="Arial"/>
          <w:lang w:val="eu-ES"/>
        </w:rPr>
        <w:t xml:space="preserve"> Gainerako aldaketak egiteko, administrazio eskudunari jakinarazi beharko zaio aldez aurretik.</w:t>
      </w:r>
    </w:p>
    <w:p w:rsidR="001B1A30" w:rsidRPr="001B1A30" w:rsidRDefault="001B1A30" w:rsidP="001B1A30">
      <w:pPr>
        <w:jc w:val="both"/>
        <w:rPr>
          <w:rFonts w:ascii="Arial" w:eastAsia="Arial" w:hAnsi="Arial" w:cs="Arial"/>
          <w:lang w:val="eu-ES"/>
        </w:rPr>
      </w:pPr>
    </w:p>
    <w:p w:rsidR="001B1A30" w:rsidRDefault="001B1A30" w:rsidP="001B1A30">
      <w:pPr>
        <w:jc w:val="both"/>
        <w:rPr>
          <w:rFonts w:ascii="Arial" w:eastAsia="Arial" w:hAnsi="Arial" w:cs="Arial"/>
          <w:lang w:val="eu-ES"/>
        </w:rPr>
      </w:pPr>
      <w:r w:rsidRPr="001B1A30">
        <w:rPr>
          <w:rFonts w:ascii="Arial" w:eastAsia="Arial" w:hAnsi="Arial" w:cs="Arial"/>
          <w:lang w:val="eu-ES"/>
        </w:rPr>
        <w:t xml:space="preserve">Ondorio horietarako, funtsezko aldaketatzat hartuko da instalazio horien </w:t>
      </w:r>
      <w:r w:rsidR="00233A96">
        <w:rPr>
          <w:rFonts w:ascii="Arial" w:eastAsia="Arial" w:hAnsi="Arial" w:cs="Arial"/>
          <w:lang w:val="eu-ES"/>
        </w:rPr>
        <w:t xml:space="preserve">segurtasun </w:t>
      </w:r>
      <w:r w:rsidRPr="001B1A30">
        <w:rPr>
          <w:rFonts w:ascii="Arial" w:eastAsia="Arial" w:hAnsi="Arial" w:cs="Arial"/>
          <w:lang w:val="eu-ES"/>
        </w:rPr>
        <w:t>ezauga</w:t>
      </w:r>
      <w:r w:rsidR="00233A96">
        <w:rPr>
          <w:rFonts w:ascii="Arial" w:eastAsia="Arial" w:hAnsi="Arial" w:cs="Arial"/>
          <w:lang w:val="eu-ES"/>
        </w:rPr>
        <w:t xml:space="preserve">rri, azpisistema edo </w:t>
      </w:r>
      <w:r w:rsidRPr="001B1A30">
        <w:rPr>
          <w:rFonts w:ascii="Arial" w:eastAsia="Arial" w:hAnsi="Arial" w:cs="Arial"/>
          <w:lang w:val="eu-ES"/>
        </w:rPr>
        <w:t>osagai garrantzitsuak aldatzen badira, pertsonak kable bidez garraiatzeko instalazioei buruzko Europar Batasunaren araudian xedatutakoaren arabera.</w:t>
      </w:r>
    </w:p>
    <w:p w:rsidR="00FC292C" w:rsidRDefault="00FC292C" w:rsidP="001B1A30">
      <w:pPr>
        <w:jc w:val="both"/>
        <w:rPr>
          <w:rFonts w:ascii="Arial" w:eastAsia="Arial" w:hAnsi="Arial" w:cs="Arial"/>
          <w:lang w:val="eu-ES"/>
        </w:rPr>
      </w:pPr>
    </w:p>
    <w:p w:rsidR="002E32D7" w:rsidRPr="00407219" w:rsidRDefault="001B1A30" w:rsidP="002E32D7">
      <w:pPr>
        <w:jc w:val="both"/>
        <w:rPr>
          <w:rFonts w:ascii="Arial" w:eastAsia="Arial" w:hAnsi="Arial" w:cs="Arial"/>
          <w:lang w:val="eu-ES"/>
        </w:rPr>
      </w:pPr>
      <w:r>
        <w:rPr>
          <w:rFonts w:ascii="Arial" w:eastAsia="Arial" w:hAnsi="Arial" w:cs="Arial"/>
          <w:lang w:val="eu-ES"/>
        </w:rPr>
        <w:t>3</w:t>
      </w:r>
      <w:r w:rsidR="002E32D7" w:rsidRPr="00407219">
        <w:rPr>
          <w:rFonts w:ascii="Arial" w:eastAsia="Arial" w:hAnsi="Arial" w:cs="Arial"/>
          <w:lang w:val="eu-ES"/>
        </w:rPr>
        <w:t>. Kable bidezko garraio-instalazio baten erakunde ustiatzaileak, haren segurtasuna bermatzeko, urtero egiaztatu beharko die ikuskapen-zerbitzuei instalazioak nahitaezko kontrolak eta berrikuspenak gainditu dituela.</w:t>
      </w:r>
    </w:p>
    <w:p w:rsidR="002E32D7" w:rsidRPr="00407219" w:rsidRDefault="002E32D7" w:rsidP="002E32D7">
      <w:pPr>
        <w:jc w:val="both"/>
        <w:rPr>
          <w:rFonts w:ascii="Arial" w:eastAsia="Arial" w:hAnsi="Arial" w:cs="Arial"/>
          <w:lang w:val="eu-ES"/>
        </w:rPr>
      </w:pPr>
    </w:p>
    <w:p w:rsidR="002E32D7" w:rsidRPr="00407219" w:rsidRDefault="001B1A30" w:rsidP="002E32D7">
      <w:pPr>
        <w:jc w:val="both"/>
        <w:rPr>
          <w:rFonts w:ascii="Arial" w:eastAsia="Arial" w:hAnsi="Arial" w:cs="Arial"/>
          <w:lang w:val="eu-ES"/>
        </w:rPr>
      </w:pPr>
      <w:r>
        <w:rPr>
          <w:rFonts w:ascii="Arial" w:eastAsia="Arial" w:hAnsi="Arial" w:cs="Arial"/>
          <w:lang w:val="eu-ES"/>
        </w:rPr>
        <w:t>4</w:t>
      </w:r>
      <w:r w:rsidR="002E32D7" w:rsidRPr="00407219">
        <w:rPr>
          <w:rFonts w:ascii="Arial" w:eastAsia="Arial" w:hAnsi="Arial" w:cs="Arial"/>
          <w:lang w:val="eu-ES"/>
        </w:rPr>
        <w:t>. Kable bidezko garraio-instalazioek segurtasun-elementuak eta -neurriak egokitu behar dituzte arlo horretako ezagutzen eta teknikaren bilakaeraren ondorioz onartzen diren arauetara. Horretarako, administrazio eskudunak instalazioak ustiatzen dituzten pertsona fisiko edo juridikoei eskatu ahal izango die beharrezkotzat jotzen dituen hobekuntzak, aldaketak, berrikuspenak eta saiakuntzak egiteko.</w:t>
      </w:r>
    </w:p>
    <w:p w:rsidR="002E32D7" w:rsidRPr="00407219" w:rsidRDefault="002E32D7" w:rsidP="002E32D7">
      <w:pPr>
        <w:jc w:val="both"/>
        <w:rPr>
          <w:rFonts w:ascii="Arial" w:eastAsia="Arial" w:hAnsi="Arial" w:cs="Arial"/>
          <w:lang w:val="eu-ES"/>
        </w:rPr>
      </w:pPr>
    </w:p>
    <w:p w:rsidR="002E32D7" w:rsidRPr="00407219" w:rsidRDefault="001B1A30" w:rsidP="002E32D7">
      <w:pPr>
        <w:jc w:val="both"/>
        <w:rPr>
          <w:rFonts w:ascii="Arial" w:eastAsia="Arial" w:hAnsi="Arial" w:cs="Arial"/>
          <w:lang w:val="eu-ES"/>
        </w:rPr>
      </w:pPr>
      <w:r>
        <w:rPr>
          <w:rFonts w:ascii="Arial" w:eastAsia="Arial" w:hAnsi="Arial" w:cs="Arial"/>
          <w:lang w:val="eu-ES"/>
        </w:rPr>
        <w:t>5</w:t>
      </w:r>
      <w:r w:rsidR="002E32D7" w:rsidRPr="00407219">
        <w:rPr>
          <w:rFonts w:ascii="Arial" w:eastAsia="Arial" w:hAnsi="Arial" w:cs="Arial"/>
          <w:lang w:val="eu-ES"/>
        </w:rPr>
        <w:t xml:space="preserve">. Kable bidezko garraio-instalazioak ustiatzen dituzten erakundeek berehala jakinarazi beharko diote administrazio eskudunari instalazio horien inguruan gertatzen den edozein istripu edo gorabehera, hargatik eragotzi gabe gainerako administrazio eskudunek informazioa emateko eska </w:t>
      </w:r>
      <w:proofErr w:type="spellStart"/>
      <w:r w:rsidR="002E32D7" w:rsidRPr="00407219">
        <w:rPr>
          <w:rFonts w:ascii="Arial" w:eastAsia="Arial" w:hAnsi="Arial" w:cs="Arial"/>
          <w:lang w:val="eu-ES"/>
        </w:rPr>
        <w:t>diezazkieketen</w:t>
      </w:r>
      <w:proofErr w:type="spellEnd"/>
      <w:r w:rsidR="002E32D7" w:rsidRPr="00407219">
        <w:rPr>
          <w:rFonts w:ascii="Arial" w:eastAsia="Arial" w:hAnsi="Arial" w:cs="Arial"/>
          <w:lang w:val="eu-ES"/>
        </w:rPr>
        <w:t xml:space="preserve"> betebeharrak.</w:t>
      </w:r>
    </w:p>
    <w:p w:rsidR="002E32D7" w:rsidRPr="00407219" w:rsidRDefault="002E32D7" w:rsidP="002E32D7">
      <w:pPr>
        <w:jc w:val="both"/>
        <w:rPr>
          <w:rFonts w:ascii="Arial" w:eastAsia="Arial" w:hAnsi="Arial" w:cs="Arial"/>
          <w:lang w:val="eu-ES"/>
        </w:rPr>
      </w:pPr>
    </w:p>
    <w:p w:rsidR="002E32D7" w:rsidRPr="00407219" w:rsidRDefault="001B1A30" w:rsidP="002E32D7">
      <w:pPr>
        <w:jc w:val="both"/>
        <w:rPr>
          <w:rFonts w:ascii="Arial" w:eastAsia="Arial" w:hAnsi="Arial" w:cs="Arial"/>
          <w:lang w:val="eu-ES"/>
        </w:rPr>
      </w:pPr>
      <w:r>
        <w:rPr>
          <w:rFonts w:ascii="Arial" w:eastAsia="Arial" w:hAnsi="Arial" w:cs="Arial"/>
          <w:lang w:val="eu-ES"/>
        </w:rPr>
        <w:t>6</w:t>
      </w:r>
      <w:r w:rsidR="002E32D7" w:rsidRPr="00407219">
        <w:rPr>
          <w:rFonts w:ascii="Arial" w:eastAsia="Arial" w:hAnsi="Arial" w:cs="Arial"/>
          <w:lang w:val="eu-ES"/>
        </w:rPr>
        <w:t xml:space="preserve">. Halaber, kable bidezko garraio-instalazioen erakunde ustiatzaileek </w:t>
      </w:r>
      <w:proofErr w:type="spellStart"/>
      <w:r w:rsidR="002E32D7" w:rsidRPr="00407219">
        <w:rPr>
          <w:rFonts w:ascii="Arial" w:eastAsia="Arial" w:hAnsi="Arial" w:cs="Arial"/>
          <w:lang w:val="eu-ES"/>
        </w:rPr>
        <w:t>autobabeserako</w:t>
      </w:r>
      <w:proofErr w:type="spellEnd"/>
      <w:r w:rsidR="002E32D7" w:rsidRPr="00407219">
        <w:rPr>
          <w:rFonts w:ascii="Arial" w:eastAsia="Arial" w:hAnsi="Arial" w:cs="Arial"/>
          <w:lang w:val="eu-ES"/>
        </w:rPr>
        <w:t xml:space="preserve"> eta ebakuaziorako plan bat izan beharko dute, jarduerak sortutako arrisku guztien kontrola bermatzeko, gerta daitezkeen larrialdiak aurreikusteko, eta egoera horietan hartu beharreko neurriak aurreikusteko, babes zibilari eta larrialdien kudeaketari buruzko legerian xedatutakoaren arabera.</w:t>
      </w:r>
    </w:p>
    <w:p w:rsidR="002E32D7" w:rsidRPr="00407219" w:rsidRDefault="002E32D7" w:rsidP="002E32D7">
      <w:pPr>
        <w:jc w:val="both"/>
        <w:rPr>
          <w:rFonts w:ascii="Arial" w:eastAsia="Arial" w:hAnsi="Arial" w:cs="Arial"/>
          <w:lang w:val="eu-ES"/>
        </w:rPr>
      </w:pPr>
    </w:p>
    <w:p w:rsidR="002E32D7" w:rsidRPr="00407219" w:rsidRDefault="001B1A30" w:rsidP="002E32D7">
      <w:pPr>
        <w:jc w:val="both"/>
        <w:rPr>
          <w:rFonts w:ascii="Arial" w:eastAsia="Arial" w:hAnsi="Arial" w:cs="Arial"/>
          <w:lang w:val="eu-ES"/>
        </w:rPr>
      </w:pPr>
      <w:r>
        <w:rPr>
          <w:rFonts w:ascii="Arial" w:eastAsia="Arial" w:hAnsi="Arial" w:cs="Arial"/>
          <w:lang w:val="eu-ES"/>
        </w:rPr>
        <w:t>7</w:t>
      </w:r>
      <w:r w:rsidR="002E32D7" w:rsidRPr="00407219">
        <w:rPr>
          <w:rFonts w:ascii="Arial" w:eastAsia="Arial" w:hAnsi="Arial" w:cs="Arial"/>
          <w:lang w:val="eu-ES"/>
        </w:rPr>
        <w:t xml:space="preserve">. Kable bidezko garraio-instalazioen erakunde ustiatzaileek bidaiarien nahitaezko aseguru bat sinatu beharko dute, baita </w:t>
      </w:r>
      <w:r w:rsidR="00F9530A" w:rsidRPr="00F9530A">
        <w:rPr>
          <w:rFonts w:ascii="Arial" w:eastAsia="Arial" w:hAnsi="Arial" w:cs="Arial"/>
          <w:lang w:val="eu-ES"/>
        </w:rPr>
        <w:t>erakunde ustiatzailea</w:t>
      </w:r>
      <w:r w:rsidR="00F9530A">
        <w:rPr>
          <w:rFonts w:ascii="Arial" w:eastAsia="Arial" w:hAnsi="Arial" w:cs="Arial"/>
          <w:lang w:val="eu-ES"/>
        </w:rPr>
        <w:t>k</w:t>
      </w:r>
      <w:r w:rsidR="00F9530A" w:rsidRPr="00F9530A">
        <w:rPr>
          <w:rFonts w:ascii="Arial" w:eastAsia="Arial" w:hAnsi="Arial" w:cs="Arial"/>
          <w:lang w:val="eu-ES"/>
        </w:rPr>
        <w:t xml:space="preserve"> itun</w:t>
      </w:r>
      <w:r w:rsidR="00F9530A">
        <w:rPr>
          <w:rFonts w:ascii="Arial" w:eastAsia="Arial" w:hAnsi="Arial" w:cs="Arial"/>
          <w:lang w:val="eu-ES"/>
        </w:rPr>
        <w:t xml:space="preserve">du </w:t>
      </w:r>
      <w:r w:rsidR="00F9530A" w:rsidRPr="00F9530A">
        <w:rPr>
          <w:rFonts w:ascii="Arial" w:eastAsia="Arial" w:hAnsi="Arial" w:cs="Arial"/>
          <w:lang w:val="eu-ES"/>
        </w:rPr>
        <w:t>beha</w:t>
      </w:r>
      <w:r w:rsidR="00F9530A">
        <w:rPr>
          <w:rFonts w:ascii="Arial" w:eastAsia="Arial" w:hAnsi="Arial" w:cs="Arial"/>
          <w:lang w:val="eu-ES"/>
        </w:rPr>
        <w:t>r</w:t>
      </w:r>
      <w:r w:rsidR="00F9530A" w:rsidRPr="00F9530A">
        <w:rPr>
          <w:rFonts w:ascii="Arial" w:eastAsia="Arial" w:hAnsi="Arial" w:cs="Arial"/>
          <w:lang w:val="eu-ES"/>
        </w:rPr>
        <w:t xml:space="preserve"> </w:t>
      </w:r>
      <w:r w:rsidR="00F9530A">
        <w:rPr>
          <w:rFonts w:ascii="Arial" w:eastAsia="Arial" w:hAnsi="Arial" w:cs="Arial"/>
          <w:lang w:val="eu-ES"/>
        </w:rPr>
        <w:t xml:space="preserve">duen </w:t>
      </w:r>
      <w:r w:rsidR="00841D4B">
        <w:rPr>
          <w:rFonts w:ascii="Arial" w:eastAsia="Arial" w:hAnsi="Arial" w:cs="Arial"/>
          <w:lang w:val="eu-ES"/>
        </w:rPr>
        <w:t>beste edozein aseguru ere,</w:t>
      </w:r>
      <w:r w:rsidR="002E32D7" w:rsidRPr="00407219">
        <w:rPr>
          <w:rFonts w:ascii="Arial" w:eastAsia="Arial" w:hAnsi="Arial" w:cs="Arial"/>
          <w:lang w:val="eu-ES"/>
        </w:rPr>
        <w:t xml:space="preserve"> aplikatzekoa den araudi sektorialean xedatutakoaren arabera.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p>
    <w:p w:rsidR="002E32D7" w:rsidRPr="00407219" w:rsidRDefault="002E32D7" w:rsidP="00867EB3">
      <w:pPr>
        <w:pStyle w:val="Ttulo3"/>
        <w:rPr>
          <w:rFonts w:eastAsia="Arial"/>
        </w:rPr>
      </w:pPr>
      <w:r w:rsidRPr="00407219">
        <w:rPr>
          <w:rFonts w:eastAsia="Arial"/>
        </w:rPr>
        <w:t>8. artikulua. Kable bidezko garraio-instalazioen erregistroa</w:t>
      </w:r>
      <w:r w:rsidR="0072108F">
        <w:rPr>
          <w:rFonts w:eastAsia="Arial"/>
        </w:rPr>
        <w:t>.</w:t>
      </w:r>
    </w:p>
    <w:p w:rsidR="002E32D7" w:rsidRPr="00407219" w:rsidRDefault="002E32D7" w:rsidP="002E32D7">
      <w:pPr>
        <w:jc w:val="both"/>
        <w:rPr>
          <w:rFonts w:ascii="Arial" w:eastAsia="Arial" w:hAnsi="Arial" w:cs="Arial"/>
          <w:b/>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Eusko Jaurlaritzak kable bidezko garraio-instalazioen erregistroa sortu ahal izango du erregelamendu bidez. Lege honen eremuan sartzen diren kable bidezko garraio-instalazioak inskribatuko dira ber</w:t>
      </w:r>
      <w:r w:rsidR="000D2A56">
        <w:rPr>
          <w:rFonts w:ascii="Arial" w:eastAsia="Arial" w:hAnsi="Arial" w:cs="Arial"/>
          <w:lang w:val="eu-ES"/>
        </w:rPr>
        <w:t>tan, bai lehendik daudenak, bai</w:t>
      </w:r>
      <w:r w:rsidRPr="00407219">
        <w:rPr>
          <w:rFonts w:ascii="Arial" w:eastAsia="Arial" w:hAnsi="Arial" w:cs="Arial"/>
          <w:lang w:val="eu-ES"/>
        </w:rPr>
        <w:t xml:space="preserve"> instalazio berriak (dagokion gaikuntza-titulua ematen zaienean). Inskripzioan instalazioaren eta titular edo ustiapenaren ardura duten pertsonen e</w:t>
      </w:r>
      <w:r w:rsidR="00F9530A">
        <w:rPr>
          <w:rFonts w:ascii="Arial" w:eastAsia="Arial" w:hAnsi="Arial" w:cs="Arial"/>
          <w:lang w:val="eu-ES"/>
        </w:rPr>
        <w:t>zaugarri nagusiak jasoko dira, e</w:t>
      </w:r>
      <w:r w:rsidRPr="00407219">
        <w:rPr>
          <w:rFonts w:ascii="Arial" w:eastAsia="Arial" w:hAnsi="Arial" w:cs="Arial"/>
          <w:lang w:val="eu-ES"/>
        </w:rPr>
        <w:t xml:space="preserve">rregistroaren arau erregulatzaileak xedatutakoaren arabera. </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2. Aurrekoa administrazio eskudun bakoitzak ezar ditzakeen erregistroei kalterik egin gabe ulertuko da; erregistro horiek </w:t>
      </w:r>
      <w:r w:rsidR="00F9530A">
        <w:rPr>
          <w:rFonts w:ascii="Arial" w:eastAsia="Arial" w:hAnsi="Arial" w:cs="Arial"/>
          <w:lang w:val="eu-ES"/>
        </w:rPr>
        <w:t>k</w:t>
      </w:r>
      <w:r w:rsidRPr="00407219">
        <w:rPr>
          <w:rFonts w:ascii="Arial" w:eastAsia="Arial" w:hAnsi="Arial" w:cs="Arial"/>
          <w:lang w:val="eu-ES"/>
        </w:rPr>
        <w:t xml:space="preserve">able </w:t>
      </w:r>
      <w:r w:rsidR="00F9530A">
        <w:rPr>
          <w:rFonts w:ascii="Arial" w:eastAsia="Arial" w:hAnsi="Arial" w:cs="Arial"/>
          <w:lang w:val="eu-ES"/>
        </w:rPr>
        <w:t>b</w:t>
      </w:r>
      <w:r w:rsidRPr="00407219">
        <w:rPr>
          <w:rFonts w:ascii="Arial" w:eastAsia="Arial" w:hAnsi="Arial" w:cs="Arial"/>
          <w:lang w:val="eu-ES"/>
        </w:rPr>
        <w:t xml:space="preserve">idezko </w:t>
      </w:r>
      <w:r w:rsidR="00F9530A">
        <w:rPr>
          <w:rFonts w:ascii="Arial" w:eastAsia="Arial" w:hAnsi="Arial" w:cs="Arial"/>
          <w:lang w:val="eu-ES"/>
        </w:rPr>
        <w:t>g</w:t>
      </w:r>
      <w:r w:rsidRPr="00407219">
        <w:rPr>
          <w:rFonts w:ascii="Arial" w:eastAsia="Arial" w:hAnsi="Arial" w:cs="Arial"/>
          <w:lang w:val="eu-ES"/>
        </w:rPr>
        <w:t xml:space="preserve">arraio-instalazioen </w:t>
      </w:r>
      <w:r w:rsidR="00F9530A">
        <w:rPr>
          <w:rFonts w:ascii="Arial" w:eastAsia="Arial" w:hAnsi="Arial" w:cs="Arial"/>
          <w:lang w:val="eu-ES"/>
        </w:rPr>
        <w:t>e</w:t>
      </w:r>
      <w:r w:rsidRPr="00407219">
        <w:rPr>
          <w:rFonts w:ascii="Arial" w:eastAsia="Arial" w:hAnsi="Arial" w:cs="Arial"/>
          <w:lang w:val="eu-ES"/>
        </w:rPr>
        <w:t>rregistroarekin koordinatu beharko dira beti.</w:t>
      </w:r>
    </w:p>
    <w:p w:rsidR="002E32D7" w:rsidRDefault="002E32D7" w:rsidP="002E32D7">
      <w:pPr>
        <w:jc w:val="both"/>
        <w:rPr>
          <w:rFonts w:ascii="Arial" w:eastAsia="Arial" w:hAnsi="Arial" w:cs="Arial"/>
          <w:lang w:val="eu-ES"/>
        </w:rPr>
      </w:pPr>
    </w:p>
    <w:p w:rsidR="001B1A30" w:rsidRPr="00407219" w:rsidRDefault="001B1A30" w:rsidP="002E32D7">
      <w:pPr>
        <w:jc w:val="both"/>
        <w:rPr>
          <w:rFonts w:ascii="Arial" w:eastAsia="Arial" w:hAnsi="Arial" w:cs="Arial"/>
          <w:lang w:val="eu-ES"/>
        </w:rPr>
      </w:pPr>
    </w:p>
    <w:p w:rsidR="002E32D7" w:rsidRPr="00407219" w:rsidRDefault="002E32D7" w:rsidP="00867EB3">
      <w:pPr>
        <w:pStyle w:val="Ttulo3"/>
      </w:pPr>
      <w:r w:rsidRPr="00407219">
        <w:t xml:space="preserve">9. </w:t>
      </w:r>
      <w:r w:rsidRPr="00867EB3">
        <w:t>artikulua</w:t>
      </w:r>
      <w:r w:rsidRPr="00407219">
        <w:t xml:space="preserve">. </w:t>
      </w:r>
      <w:r w:rsidR="001B1A30">
        <w:t>Babes</w:t>
      </w:r>
      <w:r w:rsidRPr="00407219">
        <w:t>-eremua</w:t>
      </w:r>
      <w:r w:rsidR="0072108F">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Eraikuntza-proiektua onartzeko ebazpenean ezartzen den </w:t>
      </w:r>
      <w:r w:rsidR="001B1A30">
        <w:rPr>
          <w:rFonts w:ascii="Arial" w:eastAsia="Arial" w:hAnsi="Arial" w:cs="Arial"/>
          <w:lang w:val="eu-ES"/>
        </w:rPr>
        <w:t>babes</w:t>
      </w:r>
      <w:r w:rsidRPr="00407219">
        <w:rPr>
          <w:rFonts w:ascii="Arial" w:eastAsia="Arial" w:hAnsi="Arial" w:cs="Arial"/>
          <w:lang w:val="eu-ES"/>
        </w:rPr>
        <w:t>-eremuak instalazioaren funtzionaltasuna eta erabiltzaileen eta hirugarrenen segurtasuna bermatu behar ditu.</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2. Aurreko paragrafoan ezarritakoaren ondorioetarako, </w:t>
      </w:r>
      <w:r w:rsidR="0043220A">
        <w:rPr>
          <w:rFonts w:ascii="Arial" w:eastAsia="Arial" w:hAnsi="Arial" w:cs="Arial"/>
          <w:lang w:val="eu-ES"/>
        </w:rPr>
        <w:t>babes</w:t>
      </w:r>
      <w:r w:rsidRPr="00407219">
        <w:rPr>
          <w:rFonts w:ascii="Arial" w:eastAsia="Arial" w:hAnsi="Arial" w:cs="Arial"/>
          <w:lang w:val="eu-ES"/>
        </w:rPr>
        <w:t>-eremutzat hartuko da instalazioak funtzionatzen duenean hartzen duen azalera eta beharrezkoak diren segurtasun-tarteak, aplikatu beharreko arau teknikoek ezartzen dutenaren arabera.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3. </w:t>
      </w:r>
      <w:r w:rsidR="0043220A">
        <w:rPr>
          <w:rFonts w:ascii="Arial" w:eastAsia="Arial" w:hAnsi="Arial" w:cs="Arial"/>
          <w:lang w:val="eu-ES"/>
        </w:rPr>
        <w:t>Babes</w:t>
      </w:r>
      <w:r w:rsidRPr="00407219">
        <w:rPr>
          <w:rFonts w:ascii="Arial" w:eastAsia="Arial" w:hAnsi="Arial" w:cs="Arial"/>
          <w:lang w:val="eu-ES"/>
        </w:rPr>
        <w:t>-eremua instalazioa eraikitzeko eta kontserbatzeko eta pertsonak salbatzeko legezko zortasunaren mende egongo da.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lastRenderedPageBreak/>
        <w:t xml:space="preserve">4. Kable bidezko garraio-instalazio baten </w:t>
      </w:r>
      <w:r w:rsidR="0043220A">
        <w:rPr>
          <w:rFonts w:ascii="Arial" w:eastAsia="Arial" w:hAnsi="Arial" w:cs="Arial"/>
          <w:lang w:val="eu-ES"/>
        </w:rPr>
        <w:t>babes</w:t>
      </w:r>
      <w:r w:rsidRPr="00407219">
        <w:rPr>
          <w:rFonts w:ascii="Arial" w:eastAsia="Arial" w:hAnsi="Arial" w:cs="Arial"/>
          <w:lang w:val="eu-ES"/>
        </w:rPr>
        <w:t xml:space="preserve">-eremuan kokatutako lurretan obrak egiteko, instalazioaren ustiapenari eragin </w:t>
      </w:r>
      <w:proofErr w:type="spellStart"/>
      <w:r w:rsidRPr="00407219">
        <w:rPr>
          <w:rFonts w:ascii="Arial" w:eastAsia="Arial" w:hAnsi="Arial" w:cs="Arial"/>
          <w:lang w:val="eu-ES"/>
        </w:rPr>
        <w:t>badiezaiokete</w:t>
      </w:r>
      <w:proofErr w:type="spellEnd"/>
      <w:r w:rsidRPr="00407219">
        <w:rPr>
          <w:rFonts w:ascii="Arial" w:eastAsia="Arial" w:hAnsi="Arial" w:cs="Arial"/>
          <w:lang w:val="eu-ES"/>
        </w:rPr>
        <w:t>, aldez aurretik administrazio eskudunaren administrazio-baimena beharko da. Baimen hori ukatu egingo da, obrak instalazioaren edo erabiltzaileen segurtasuna arriskuan jartzen badu.</w:t>
      </w:r>
    </w:p>
    <w:p w:rsidR="002E32D7" w:rsidRPr="00407219" w:rsidRDefault="002E32D7" w:rsidP="002E32D7">
      <w:pPr>
        <w:jc w:val="both"/>
        <w:rPr>
          <w:rFonts w:ascii="Arial" w:eastAsia="Arial" w:hAnsi="Arial" w:cs="Arial"/>
          <w:lang w:val="eu-ES"/>
        </w:rPr>
      </w:pPr>
    </w:p>
    <w:p w:rsidR="00E17766" w:rsidRDefault="00E17766" w:rsidP="002E32D7">
      <w:pPr>
        <w:jc w:val="both"/>
        <w:rPr>
          <w:rFonts w:ascii="Arial" w:hAnsi="Arial" w:cs="Arial"/>
          <w:b/>
          <w:lang w:val="eu-ES"/>
        </w:rPr>
      </w:pPr>
    </w:p>
    <w:p w:rsidR="002E32D7" w:rsidRPr="00407219" w:rsidRDefault="002E32D7" w:rsidP="00867EB3">
      <w:pPr>
        <w:pStyle w:val="Ttulo3"/>
      </w:pPr>
      <w:r w:rsidRPr="00407219">
        <w:t>10. artikulua. Erabiltzaileen eskubideak</w:t>
      </w:r>
      <w:r w:rsidR="0072108F">
        <w:t>.</w:t>
      </w:r>
    </w:p>
    <w:p w:rsidR="002E32D7" w:rsidRPr="00407219" w:rsidRDefault="002E32D7" w:rsidP="002E32D7">
      <w:pPr>
        <w:jc w:val="both"/>
        <w:rPr>
          <w:rFonts w:ascii="Arial" w:eastAsia="Arial" w:hAnsi="Arial" w:cs="Arial"/>
          <w:b/>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Kable bidezko garraio-instalazioen erabiltzaileek kontsumitzaile eta erabiltzaileei buruzko legerian aurreikusitako eskubideak dituzte. Alde horretatik, eskubidea dute, garraio-titulua eskuratu ondoren, kable bidezko garraio publikoko instalazioak erabiltzeko.</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Garraio-kontratuek kontsumitzaile eta erabiltzaileei buruzko legerian xedatutakoa bete behar dute. Zerbitzuaren erabiltzaileei eragiten dieten kontratazio-baldintza orokorrak aldez aurretik baimendu behar ditu zerbitzu horren gainean eskumena duen administrazioak, zerbitzua ustiatzen duen erakundeak hala eskatuta.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3. Kable bidezko garraio-instalazio baten erabiltzaileen eta erakunde ustiatzailearen artean zerbitzua emateari dagokionez sor daitezkeen eztabaidak dagokion Garraioko </w:t>
      </w:r>
      <w:proofErr w:type="spellStart"/>
      <w:r w:rsidRPr="00407219">
        <w:rPr>
          <w:rFonts w:ascii="Arial" w:eastAsia="Arial" w:hAnsi="Arial" w:cs="Arial"/>
          <w:lang w:val="eu-ES"/>
        </w:rPr>
        <w:t>Arbitraje</w:t>
      </w:r>
      <w:proofErr w:type="spellEnd"/>
      <w:r w:rsidRPr="00407219">
        <w:rPr>
          <w:rFonts w:ascii="Arial" w:eastAsia="Arial" w:hAnsi="Arial" w:cs="Arial"/>
          <w:lang w:val="eu-ES"/>
        </w:rPr>
        <w:t xml:space="preserve"> Batzordearen mende jarri behar dira, aplikatu beharreko araudian aurreikusitako baldintzetan.</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4. Kable bidezko garraio-zerbitzua ustiatzen duen erakundeak erreklamazio-liburua edo -orriak izan beharko ditu erabiltzaileen eskura, indarrean dagoen araudian ezarritakoaren arabera, eta liburu edo orri horien berri eman beharko du erabiltzaileek erraz irakurtzeko eta ikusteko moduko leku batean.</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5. Kable bidezko garraio publikoaren zerbitzua ustiatzen duen erakundeak behar diren neurriak hartu beharko ditu desgaitasuna duten pertsonak zerbitzu horretarako sarbidea bermatzeko, gai horri buruzko araudi espezifikoarekin bat etorriz.</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6. Lege honen aplikazio-eremuan sartzen diren instalazioetan, herritarrei oro har zuzendutako abisuetan eta komunikazioetan euskararen eta gaztelaniaren erabilera bermatuko da, kontsumitzaileen eta erabiltzaileen hizkuntza-eskubideak errespetatuz.</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p>
    <w:p w:rsidR="002E32D7" w:rsidRPr="00407219" w:rsidRDefault="002E32D7" w:rsidP="00867EB3">
      <w:pPr>
        <w:pStyle w:val="Ttulo3"/>
      </w:pPr>
      <w:r w:rsidRPr="00407219">
        <w:t>11. artikulua. Erabiltzaileen betebeharrak eta debekuak.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hAnsi="Arial" w:cs="Arial"/>
          <w:lang w:val="eu-ES"/>
        </w:rPr>
      </w:pPr>
      <w:r w:rsidRPr="00407219">
        <w:rPr>
          <w:rFonts w:ascii="Arial" w:hAnsi="Arial" w:cs="Arial"/>
          <w:lang w:val="eu-ES"/>
        </w:rPr>
        <w:t>Kable bidezko garraio-zerbitzuen erabiltzaileek honako betebehar hauek izango dituzte:</w:t>
      </w:r>
    </w:p>
    <w:p w:rsidR="002E32D7" w:rsidRPr="00407219" w:rsidRDefault="002E32D7" w:rsidP="002E32D7">
      <w:pPr>
        <w:jc w:val="both"/>
        <w:rPr>
          <w:rFonts w:ascii="Arial" w:hAnsi="Arial" w:cs="Arial"/>
          <w:lang w:val="eu-ES"/>
        </w:rPr>
      </w:pPr>
    </w:p>
    <w:p w:rsidR="0072108F" w:rsidRDefault="002E32D7" w:rsidP="002E32D7">
      <w:pPr>
        <w:pStyle w:val="Prrafodelista"/>
        <w:numPr>
          <w:ilvl w:val="0"/>
          <w:numId w:val="24"/>
        </w:numPr>
        <w:jc w:val="both"/>
        <w:rPr>
          <w:rFonts w:ascii="Arial" w:hAnsi="Arial" w:cs="Arial"/>
          <w:lang w:val="eu-ES"/>
        </w:rPr>
      </w:pPr>
      <w:r w:rsidRPr="0072108F">
        <w:rPr>
          <w:rFonts w:ascii="Arial" w:hAnsi="Arial" w:cs="Arial"/>
          <w:lang w:val="eu-ES"/>
        </w:rPr>
        <w:t xml:space="preserve">Garraio-zerbitzua erabiltzeko eska daitekeen eta behar bezala </w:t>
      </w:r>
      <w:proofErr w:type="spellStart"/>
      <w:r w:rsidRPr="0072108F">
        <w:rPr>
          <w:rFonts w:ascii="Arial" w:hAnsi="Arial" w:cs="Arial"/>
          <w:lang w:val="eu-ES"/>
        </w:rPr>
        <w:t>baliozkotuta</w:t>
      </w:r>
      <w:proofErr w:type="spellEnd"/>
      <w:r w:rsidRPr="0072108F">
        <w:rPr>
          <w:rFonts w:ascii="Arial" w:hAnsi="Arial" w:cs="Arial"/>
          <w:lang w:val="eu-ES"/>
        </w:rPr>
        <w:t xml:space="preserve"> dagoen garraio-titulua izatea; titulu hori instalazioen barruan dauden bitartean gorde beharko dute, eta zerbitzuko langileei erakutsi beharko diete hala eskatzen </w:t>
      </w:r>
      <w:proofErr w:type="spellStart"/>
      <w:r w:rsidRPr="0072108F">
        <w:rPr>
          <w:rFonts w:ascii="Arial" w:hAnsi="Arial" w:cs="Arial"/>
          <w:lang w:val="eu-ES"/>
        </w:rPr>
        <w:t>dietenean</w:t>
      </w:r>
      <w:proofErr w:type="spellEnd"/>
      <w:r w:rsidRPr="0072108F">
        <w:rPr>
          <w:rFonts w:ascii="Arial" w:hAnsi="Arial" w:cs="Arial"/>
          <w:lang w:val="eu-ES"/>
        </w:rPr>
        <w:t>.</w:t>
      </w:r>
    </w:p>
    <w:p w:rsidR="0072108F" w:rsidRDefault="0072108F" w:rsidP="0072108F">
      <w:pPr>
        <w:pStyle w:val="Prrafodelista"/>
        <w:ind w:left="360"/>
        <w:jc w:val="both"/>
        <w:rPr>
          <w:rFonts w:ascii="Arial" w:hAnsi="Arial" w:cs="Arial"/>
          <w:lang w:val="eu-ES"/>
        </w:rPr>
      </w:pPr>
    </w:p>
    <w:p w:rsidR="00E25203" w:rsidRDefault="002E32D7" w:rsidP="002E32D7">
      <w:pPr>
        <w:pStyle w:val="Prrafodelista"/>
        <w:numPr>
          <w:ilvl w:val="0"/>
          <w:numId w:val="24"/>
        </w:numPr>
        <w:jc w:val="both"/>
        <w:rPr>
          <w:rFonts w:ascii="Arial" w:hAnsi="Arial" w:cs="Arial"/>
          <w:lang w:val="eu-ES"/>
        </w:rPr>
      </w:pPr>
      <w:r w:rsidRPr="0072108F">
        <w:rPr>
          <w:rFonts w:ascii="Arial" w:hAnsi="Arial" w:cs="Arial"/>
          <w:lang w:val="eu-ES"/>
        </w:rPr>
        <w:t xml:space="preserve">Administrazioak instalazioak erabiltzeko onartutako edo baimendutako arauak errespetatzea, langileek zerbitzua erabiltzeari eta segurtasunari buruz ematen dizkieten jarraibideak betetzea, eta </w:t>
      </w:r>
      <w:proofErr w:type="spellStart"/>
      <w:r w:rsidRPr="0072108F">
        <w:rPr>
          <w:rFonts w:ascii="Arial" w:hAnsi="Arial" w:cs="Arial"/>
          <w:lang w:val="eu-ES"/>
        </w:rPr>
        <w:t>begibistan</w:t>
      </w:r>
      <w:proofErr w:type="spellEnd"/>
      <w:r w:rsidRPr="0072108F">
        <w:rPr>
          <w:rFonts w:ascii="Arial" w:hAnsi="Arial" w:cs="Arial"/>
          <w:lang w:val="eu-ES"/>
        </w:rPr>
        <w:t xml:space="preserve"> jarritako kartelak eta osagarriak dituzten jarraibideak betetzea, baita ustia</w:t>
      </w:r>
      <w:r w:rsidR="00E17766" w:rsidRPr="0072108F">
        <w:rPr>
          <w:rFonts w:ascii="Arial" w:hAnsi="Arial" w:cs="Arial"/>
          <w:lang w:val="eu-ES"/>
        </w:rPr>
        <w:t>pen</w:t>
      </w:r>
      <w:r w:rsidRPr="0072108F">
        <w:rPr>
          <w:rFonts w:ascii="Arial" w:hAnsi="Arial" w:cs="Arial"/>
          <w:lang w:val="eu-ES"/>
        </w:rPr>
        <w:t>aren titularrari ikusten dituzten anomalien berri ematea ere.</w:t>
      </w:r>
    </w:p>
    <w:p w:rsidR="00E25203" w:rsidRPr="00E25203" w:rsidRDefault="00E25203" w:rsidP="00E25203">
      <w:pPr>
        <w:pStyle w:val="Prrafodelista"/>
        <w:rPr>
          <w:rFonts w:ascii="Arial" w:hAnsi="Arial" w:cs="Arial"/>
          <w:lang w:val="eu-ES"/>
        </w:rPr>
      </w:pPr>
    </w:p>
    <w:p w:rsidR="002E32D7" w:rsidRPr="00E25203" w:rsidRDefault="002E32D7" w:rsidP="002E32D7">
      <w:pPr>
        <w:pStyle w:val="Prrafodelista"/>
        <w:numPr>
          <w:ilvl w:val="0"/>
          <w:numId w:val="24"/>
        </w:numPr>
        <w:jc w:val="both"/>
        <w:rPr>
          <w:rFonts w:ascii="Arial" w:hAnsi="Arial" w:cs="Arial"/>
          <w:lang w:val="eu-ES"/>
        </w:rPr>
      </w:pPr>
      <w:r w:rsidRPr="00E25203">
        <w:rPr>
          <w:rFonts w:ascii="Arial" w:hAnsi="Arial" w:cs="Arial"/>
          <w:lang w:val="eu-ES"/>
        </w:rPr>
        <w:t>Gainerako erabiltzaileekin eta zerbitzuko langileekin jokabide zuzena eta errespetuzkoa izatea, eta instalazioak hondatzea edo gaizki tratatzea ekar dezaketen ekintzak saihestea.</w:t>
      </w:r>
    </w:p>
    <w:p w:rsidR="002E32D7" w:rsidRPr="00407219" w:rsidRDefault="002E32D7" w:rsidP="002E32D7">
      <w:pPr>
        <w:jc w:val="both"/>
        <w:rPr>
          <w:rFonts w:ascii="Arial" w:hAnsi="Arial" w:cs="Arial"/>
          <w:lang w:val="eu-ES"/>
        </w:rPr>
      </w:pPr>
    </w:p>
    <w:p w:rsidR="009B143C" w:rsidRDefault="009B143C" w:rsidP="002E32D7">
      <w:pPr>
        <w:jc w:val="center"/>
        <w:rPr>
          <w:rFonts w:ascii="Arial" w:hAnsi="Arial" w:cs="Arial"/>
          <w:b/>
          <w:lang w:val="eu-ES"/>
        </w:rPr>
      </w:pPr>
    </w:p>
    <w:p w:rsidR="002E32D7" w:rsidRPr="00407219" w:rsidRDefault="002E32D7" w:rsidP="00CF52E7">
      <w:pPr>
        <w:pStyle w:val="Ttulo1"/>
      </w:pPr>
      <w:r w:rsidRPr="00407219">
        <w:t>II. KAPITULUA</w:t>
      </w:r>
    </w:p>
    <w:p w:rsidR="002E32D7" w:rsidRPr="00407219" w:rsidRDefault="002E32D7" w:rsidP="002E32D7">
      <w:pPr>
        <w:jc w:val="center"/>
        <w:rPr>
          <w:rFonts w:ascii="Arial" w:hAnsi="Arial" w:cs="Arial"/>
          <w:w w:val="99"/>
          <w:lang w:val="eu-ES"/>
        </w:rPr>
      </w:pPr>
    </w:p>
    <w:p w:rsidR="002E32D7" w:rsidRPr="00407219" w:rsidRDefault="002E32D7" w:rsidP="00CF52E7">
      <w:pPr>
        <w:pStyle w:val="Ttulo1"/>
      </w:pPr>
      <w:r w:rsidRPr="00407219">
        <w:t>Instalatzeko eta ustiatzeko administrazio-araubidea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hAnsi="Arial" w:cs="Arial"/>
          <w:lang w:val="eu-ES"/>
        </w:rPr>
      </w:pPr>
    </w:p>
    <w:p w:rsidR="002E32D7" w:rsidRPr="00407219" w:rsidRDefault="00E25203" w:rsidP="00CF52E7">
      <w:pPr>
        <w:pStyle w:val="Ttulo2"/>
      </w:pPr>
      <w:r>
        <w:t xml:space="preserve">1. </w:t>
      </w:r>
      <w:r w:rsidRPr="00CF52E7">
        <w:t>A</w:t>
      </w:r>
      <w:r w:rsidR="002E32D7" w:rsidRPr="00CF52E7">
        <w:t>tala</w:t>
      </w:r>
      <w:r w:rsidR="002E32D7" w:rsidRPr="00407219">
        <w:t>.</w:t>
      </w:r>
    </w:p>
    <w:p w:rsidR="002E32D7" w:rsidRPr="00407219" w:rsidRDefault="002E32D7" w:rsidP="00CF52E7">
      <w:pPr>
        <w:rPr>
          <w:lang w:val="eu-ES"/>
        </w:rPr>
      </w:pPr>
    </w:p>
    <w:p w:rsidR="002E32D7" w:rsidRPr="00407219" w:rsidRDefault="002E32D7" w:rsidP="00CF52E7">
      <w:pPr>
        <w:pStyle w:val="Ttulo2"/>
      </w:pPr>
      <w:r w:rsidRPr="00407219">
        <w:t>Zerbitzu publikoko garraio publikoko instalazioak</w:t>
      </w:r>
    </w:p>
    <w:p w:rsidR="002E32D7" w:rsidRPr="00407219" w:rsidRDefault="002E32D7" w:rsidP="00867EB3">
      <w:pPr>
        <w:pStyle w:val="Ttulo3"/>
      </w:pPr>
      <w:r w:rsidRPr="00407219">
        <w:lastRenderedPageBreak/>
        <w:t xml:space="preserve">12. artikulua. Prestatzeko </w:t>
      </w:r>
      <w:r w:rsidRPr="00867EB3">
        <w:t>jarduerak</w:t>
      </w:r>
      <w:r w:rsidRPr="00407219">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4. artikuluaren arabera zerbitzu </w:t>
      </w:r>
      <w:r w:rsidR="00C77CDF">
        <w:rPr>
          <w:rFonts w:ascii="Arial" w:eastAsia="Arial" w:hAnsi="Arial" w:cs="Arial"/>
          <w:lang w:val="eu-ES"/>
        </w:rPr>
        <w:t>publikokotzat</w:t>
      </w:r>
      <w:r w:rsidRPr="00407219">
        <w:rPr>
          <w:rFonts w:ascii="Arial" w:eastAsia="Arial" w:hAnsi="Arial" w:cs="Arial"/>
          <w:lang w:val="eu-ES"/>
        </w:rPr>
        <w:t xml:space="preserve"> hartzen diren kable bidezko garraio publikoko instalazio</w:t>
      </w:r>
      <w:r w:rsidR="0043220A">
        <w:rPr>
          <w:rFonts w:ascii="Arial" w:eastAsia="Arial" w:hAnsi="Arial" w:cs="Arial"/>
          <w:lang w:val="eu-ES"/>
        </w:rPr>
        <w:t xml:space="preserve"> berriak</w:t>
      </w:r>
      <w:r w:rsidRPr="00407219">
        <w:rPr>
          <w:rFonts w:ascii="Arial" w:eastAsia="Arial" w:hAnsi="Arial" w:cs="Arial"/>
          <w:lang w:val="eu-ES"/>
        </w:rPr>
        <w:t xml:space="preserve"> ezartzeko ekimena administrazio publiko eskudunei dagokie. Nolanahi ere, instalazio horien titulartasuna publikoa izan behar da.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Espedientea izapidetu aurretik, bideragarritasun-azterketa egin beharko da, sektore publikoko kontratazioari buruzko legerian aurreikusitako moduan.</w:t>
      </w:r>
    </w:p>
    <w:p w:rsidR="002E32D7" w:rsidRDefault="002E32D7" w:rsidP="002E32D7">
      <w:pPr>
        <w:jc w:val="both"/>
        <w:rPr>
          <w:rFonts w:ascii="Arial" w:eastAsia="Arial" w:hAnsi="Arial" w:cs="Arial"/>
          <w:lang w:val="eu-ES"/>
        </w:rPr>
      </w:pPr>
    </w:p>
    <w:p w:rsidR="0043220A" w:rsidRDefault="0043220A" w:rsidP="002E32D7">
      <w:pPr>
        <w:jc w:val="both"/>
        <w:rPr>
          <w:rFonts w:ascii="Arial" w:eastAsia="Arial" w:hAnsi="Arial" w:cs="Arial"/>
          <w:lang w:val="eu-ES"/>
        </w:rPr>
      </w:pPr>
      <w:r w:rsidRPr="0043220A">
        <w:rPr>
          <w:rFonts w:ascii="Arial" w:eastAsia="Arial" w:hAnsi="Arial" w:cs="Arial"/>
          <w:lang w:val="eu-ES"/>
        </w:rPr>
        <w:t>3. Ekimen pribatua onartuko da balizko emakiden bideragarritasun-azter</w:t>
      </w:r>
      <w:r>
        <w:rPr>
          <w:rFonts w:ascii="Arial" w:eastAsia="Arial" w:hAnsi="Arial" w:cs="Arial"/>
          <w:lang w:val="eu-ES"/>
        </w:rPr>
        <w:t>ketak</w:t>
      </w:r>
      <w:r w:rsidRPr="0043220A">
        <w:rPr>
          <w:rFonts w:ascii="Arial" w:eastAsia="Arial" w:hAnsi="Arial" w:cs="Arial"/>
          <w:lang w:val="eu-ES"/>
        </w:rPr>
        <w:t xml:space="preserve"> aurkeztean, sektore publikoko kontratazioari buruzko legerian aurreikusitako moduan.</w:t>
      </w:r>
    </w:p>
    <w:p w:rsidR="0043220A" w:rsidRDefault="0043220A" w:rsidP="002E32D7">
      <w:pPr>
        <w:jc w:val="both"/>
        <w:rPr>
          <w:rFonts w:ascii="Arial" w:eastAsia="Arial" w:hAnsi="Arial" w:cs="Arial"/>
          <w:lang w:val="eu-ES"/>
        </w:rPr>
      </w:pPr>
    </w:p>
    <w:p w:rsidR="009B143C" w:rsidRPr="00407219" w:rsidRDefault="009B143C" w:rsidP="002E32D7">
      <w:pPr>
        <w:jc w:val="both"/>
        <w:rPr>
          <w:rFonts w:ascii="Arial" w:eastAsia="Arial" w:hAnsi="Arial" w:cs="Arial"/>
          <w:lang w:val="eu-ES"/>
        </w:rPr>
      </w:pPr>
    </w:p>
    <w:p w:rsidR="002E32D7" w:rsidRPr="00407219" w:rsidRDefault="002E32D7" w:rsidP="00867EB3">
      <w:pPr>
        <w:pStyle w:val="Ttulo3"/>
      </w:pPr>
      <w:r w:rsidRPr="00407219">
        <w:t>13. artikulua. Prozeduraren hasiera.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Aurreko artikuluan aipatutako instalazioak ezartzeko, aldez aurretik ustiapen-proiektuaren onespena beharko da, atal honetan araututako prozeduraren arabera.</w:t>
      </w:r>
    </w:p>
    <w:p w:rsidR="002E32D7" w:rsidRDefault="002E32D7" w:rsidP="002E32D7">
      <w:pPr>
        <w:jc w:val="both"/>
        <w:rPr>
          <w:rFonts w:ascii="Arial" w:eastAsia="Arial" w:hAnsi="Arial" w:cs="Arial"/>
          <w:lang w:val="eu-ES"/>
        </w:rPr>
      </w:pPr>
    </w:p>
    <w:p w:rsidR="009B143C" w:rsidRPr="00407219" w:rsidRDefault="009B143C" w:rsidP="002E32D7">
      <w:pPr>
        <w:jc w:val="both"/>
        <w:rPr>
          <w:rFonts w:ascii="Arial" w:eastAsia="Arial" w:hAnsi="Arial" w:cs="Arial"/>
          <w:lang w:val="eu-ES"/>
        </w:rPr>
      </w:pPr>
    </w:p>
    <w:p w:rsidR="002E32D7" w:rsidRPr="00407219" w:rsidRDefault="002E32D7" w:rsidP="00867EB3">
      <w:pPr>
        <w:pStyle w:val="Ttulo3"/>
      </w:pPr>
      <w:r w:rsidRPr="00407219">
        <w:t>14. artikulua. Zerbitzua eta beharrezko obrak ustiatzeko proiektua.</w:t>
      </w:r>
    </w:p>
    <w:p w:rsidR="002E32D7" w:rsidRPr="00407219" w:rsidRDefault="002E32D7" w:rsidP="002E32D7">
      <w:pPr>
        <w:jc w:val="both"/>
        <w:rPr>
          <w:rFonts w:ascii="Arial" w:eastAsia="Arial" w:hAnsi="Arial" w:cs="Arial"/>
          <w:b/>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Zerbitzu </w:t>
      </w:r>
      <w:r w:rsidR="00C77CDF">
        <w:rPr>
          <w:rFonts w:ascii="Arial" w:eastAsia="Arial" w:hAnsi="Arial" w:cs="Arial"/>
          <w:lang w:val="eu-ES"/>
        </w:rPr>
        <w:t>publikokotzat</w:t>
      </w:r>
      <w:r w:rsidRPr="00407219">
        <w:rPr>
          <w:rFonts w:ascii="Arial" w:eastAsia="Arial" w:hAnsi="Arial" w:cs="Arial"/>
          <w:lang w:val="eu-ES"/>
        </w:rPr>
        <w:t xml:space="preserve"> jotzen diren kable bidezko garraio publikoko instalazioak ezartzeko proiektuak honako hauek jasoko ditu, gutxienez:</w:t>
      </w:r>
    </w:p>
    <w:p w:rsidR="002E32D7" w:rsidRPr="00407219" w:rsidRDefault="002E32D7" w:rsidP="002E32D7">
      <w:pPr>
        <w:jc w:val="both"/>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Instalazioaren beharraren justifikazioa.</w:t>
      </w:r>
    </w:p>
    <w:p w:rsidR="00E25203" w:rsidRDefault="00E25203" w:rsidP="00E25203">
      <w:pPr>
        <w:pStyle w:val="Prrafodelista"/>
        <w:ind w:left="360"/>
        <w:jc w:val="both"/>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Instalazioak ingurumenaren babesaren, lurralde-antolamenduaren eta hirigintzaren arloan indarrean dauden zehaztapenetara egokitzea.</w:t>
      </w:r>
    </w:p>
    <w:p w:rsidR="00E25203" w:rsidRPr="00E25203" w:rsidRDefault="00E25203" w:rsidP="00E25203">
      <w:pPr>
        <w:pStyle w:val="Prrafodelista"/>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 xml:space="preserve"> </w:t>
      </w:r>
      <w:r w:rsidR="0043220A">
        <w:rPr>
          <w:rFonts w:ascii="Arial" w:eastAsia="Arial" w:hAnsi="Arial" w:cs="Arial"/>
          <w:lang w:val="eu-ES"/>
        </w:rPr>
        <w:t>Babes</w:t>
      </w:r>
      <w:r w:rsidR="0043220A">
        <w:rPr>
          <w:rFonts w:ascii="Arial" w:eastAsia="Arial" w:hAnsi="Arial" w:cs="Arial"/>
          <w:color w:val="000000" w:themeColor="text1"/>
          <w:lang w:val="eu-ES"/>
        </w:rPr>
        <w:t>-</w:t>
      </w:r>
      <w:r w:rsidRPr="00E25203">
        <w:rPr>
          <w:rFonts w:ascii="Arial" w:eastAsia="Arial" w:hAnsi="Arial" w:cs="Arial"/>
          <w:color w:val="000000" w:themeColor="text1"/>
          <w:lang w:val="eu-ES"/>
        </w:rPr>
        <w:t>eremua</w:t>
      </w:r>
      <w:r w:rsidR="0043220A">
        <w:rPr>
          <w:rFonts w:ascii="Arial" w:eastAsia="Arial" w:hAnsi="Arial" w:cs="Arial"/>
          <w:color w:val="000000" w:themeColor="text1"/>
          <w:lang w:val="eu-ES"/>
        </w:rPr>
        <w:t>ren esparrua</w:t>
      </w:r>
      <w:r w:rsidRPr="00E25203">
        <w:rPr>
          <w:rFonts w:ascii="Arial" w:eastAsia="Arial" w:hAnsi="Arial" w:cs="Arial"/>
          <w:lang w:val="eu-ES"/>
        </w:rPr>
        <w:t>.</w:t>
      </w:r>
    </w:p>
    <w:p w:rsidR="00E25203" w:rsidRPr="00E25203" w:rsidRDefault="00E25203" w:rsidP="00E25203">
      <w:pPr>
        <w:pStyle w:val="Prrafodelista"/>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Eraikuntza-proiektua, hala badagokio, teknikari fakultatibo eskudunak idatzi eta izenpetua; gutxienez, indarrean dagoen legeria teknikoan xedatutako dokumentazioa jaso beharko du.</w:t>
      </w:r>
    </w:p>
    <w:p w:rsidR="00E25203" w:rsidRPr="00E25203" w:rsidRDefault="00E25203" w:rsidP="00E25203">
      <w:pPr>
        <w:pStyle w:val="Prrafodelista"/>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Segurtasun-analisia eta dagokion segurtasun-txostena.</w:t>
      </w:r>
    </w:p>
    <w:p w:rsidR="00E25203" w:rsidRPr="00E25203" w:rsidRDefault="00E25203" w:rsidP="00E25203">
      <w:pPr>
        <w:pStyle w:val="Prrafodelista"/>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Segurtasun-azpisistemen eta -osagaien deskribapena, baita haiei buruzko EB adostasun-adierazpena eta adostasunari buruzko gainerako dokumentuak ere.</w:t>
      </w:r>
    </w:p>
    <w:p w:rsidR="00E25203" w:rsidRPr="00E25203" w:rsidRDefault="00E25203" w:rsidP="00E25203">
      <w:pPr>
        <w:pStyle w:val="Prrafodelista"/>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 xml:space="preserve">Instalazioaren erabilera- eta ustiapen-araubideari buruzko azterlana, finantzatzeko modua eta zerbitzua </w:t>
      </w:r>
      <w:proofErr w:type="spellStart"/>
      <w:r w:rsidRPr="00E25203">
        <w:rPr>
          <w:rFonts w:ascii="Arial" w:eastAsia="Arial" w:hAnsi="Arial" w:cs="Arial"/>
          <w:lang w:val="eu-ES"/>
        </w:rPr>
        <w:t>ematerakoan</w:t>
      </w:r>
      <w:proofErr w:type="spellEnd"/>
      <w:r w:rsidRPr="00E25203">
        <w:rPr>
          <w:rFonts w:ascii="Arial" w:eastAsia="Arial" w:hAnsi="Arial" w:cs="Arial"/>
          <w:lang w:val="eu-ES"/>
        </w:rPr>
        <w:t xml:space="preserve"> erabiliko den tarifa-araubidea adierazita.</w:t>
      </w:r>
    </w:p>
    <w:p w:rsidR="00E25203" w:rsidRPr="00E25203" w:rsidRDefault="00E25203" w:rsidP="00E25203">
      <w:pPr>
        <w:pStyle w:val="Prrafodelista"/>
        <w:rPr>
          <w:rFonts w:ascii="Arial" w:eastAsia="Arial" w:hAnsi="Arial" w:cs="Arial"/>
          <w:lang w:val="eu-ES"/>
        </w:rPr>
      </w:pPr>
    </w:p>
    <w:p w:rsid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Ustiapen-erregelamendua, barn</w:t>
      </w:r>
      <w:r w:rsidR="002E0AE2" w:rsidRPr="00E25203">
        <w:rPr>
          <w:rFonts w:ascii="Arial" w:eastAsia="Arial" w:hAnsi="Arial" w:cs="Arial"/>
          <w:lang w:val="eu-ES"/>
        </w:rPr>
        <w:t>e</w:t>
      </w:r>
      <w:r w:rsidRPr="00E25203">
        <w:rPr>
          <w:rFonts w:ascii="Arial" w:eastAsia="Arial" w:hAnsi="Arial" w:cs="Arial"/>
          <w:lang w:val="eu-ES"/>
        </w:rPr>
        <w:t xml:space="preserve"> hartuta larrialdi-egoeretarako </w:t>
      </w:r>
      <w:proofErr w:type="spellStart"/>
      <w:r w:rsidRPr="00E25203">
        <w:rPr>
          <w:rFonts w:ascii="Arial" w:eastAsia="Arial" w:hAnsi="Arial" w:cs="Arial"/>
          <w:lang w:val="eu-ES"/>
        </w:rPr>
        <w:t>autobabes</w:t>
      </w:r>
      <w:proofErr w:type="spellEnd"/>
      <w:r w:rsidRPr="00E25203">
        <w:rPr>
          <w:rFonts w:ascii="Arial" w:eastAsia="Arial" w:hAnsi="Arial" w:cs="Arial"/>
          <w:lang w:val="eu-ES"/>
        </w:rPr>
        <w:t>-plana eta instalazioa mantentzeko, zaintzeko, doitzeko eta kontserbatzeko jarraibide osoak.</w:t>
      </w:r>
    </w:p>
    <w:p w:rsidR="00E25203" w:rsidRPr="00E25203" w:rsidRDefault="00E25203" w:rsidP="00E25203">
      <w:pPr>
        <w:pStyle w:val="Prrafodelista"/>
        <w:rPr>
          <w:rFonts w:ascii="Arial" w:eastAsia="Arial" w:hAnsi="Arial" w:cs="Arial"/>
          <w:lang w:val="eu-ES"/>
        </w:rPr>
      </w:pPr>
    </w:p>
    <w:p w:rsidR="002E32D7" w:rsidRPr="00E25203" w:rsidRDefault="002E32D7" w:rsidP="002E32D7">
      <w:pPr>
        <w:pStyle w:val="Prrafodelista"/>
        <w:numPr>
          <w:ilvl w:val="0"/>
          <w:numId w:val="25"/>
        </w:numPr>
        <w:jc w:val="both"/>
        <w:rPr>
          <w:rFonts w:ascii="Arial" w:eastAsia="Arial" w:hAnsi="Arial" w:cs="Arial"/>
          <w:lang w:val="eu-ES"/>
        </w:rPr>
      </w:pPr>
      <w:r w:rsidRPr="00E25203">
        <w:rPr>
          <w:rFonts w:ascii="Arial" w:eastAsia="Arial" w:hAnsi="Arial" w:cs="Arial"/>
          <w:lang w:val="eu-ES"/>
        </w:rPr>
        <w:t>Aplikatzekoa den beste araudi batek eskatzen duen gainerako dokumentazioa.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Kable bidezko garraio-instalazioei aplikatu beharreko berariazko araudi teknikoko xedapenekin bat etorri beharko du proiektu horrek.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 Proiektuaren ingurumen-inpaktuaren ebaluazioa, nahitaezkoa den kasuetan, aplikatzekoa den ingurumen-araudian ezarritako prozeduraren arabera egingo da.</w:t>
      </w:r>
    </w:p>
    <w:p w:rsidR="002E32D7" w:rsidRDefault="002E32D7" w:rsidP="002E32D7">
      <w:pPr>
        <w:jc w:val="both"/>
        <w:rPr>
          <w:rFonts w:ascii="Arial" w:eastAsia="Arial" w:hAnsi="Arial" w:cs="Arial"/>
          <w:lang w:val="eu-ES"/>
        </w:rPr>
      </w:pPr>
    </w:p>
    <w:p w:rsidR="00CD6D1B" w:rsidRPr="00407219" w:rsidRDefault="00CD6D1B" w:rsidP="002E32D7">
      <w:pPr>
        <w:jc w:val="both"/>
        <w:rPr>
          <w:rFonts w:ascii="Arial" w:eastAsia="Arial" w:hAnsi="Arial" w:cs="Arial"/>
          <w:lang w:val="eu-ES"/>
        </w:rPr>
      </w:pPr>
    </w:p>
    <w:p w:rsidR="002E32D7" w:rsidRPr="00407219" w:rsidRDefault="002E32D7" w:rsidP="00867EB3">
      <w:pPr>
        <w:pStyle w:val="Ttulo3"/>
      </w:pPr>
      <w:r w:rsidRPr="00407219">
        <w:t>15. artikulua. Jendaurreko informazioa eta txostenak.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Zerbitzu </w:t>
      </w:r>
      <w:r w:rsidR="00C77CDF">
        <w:rPr>
          <w:rFonts w:ascii="Arial" w:eastAsia="Arial" w:hAnsi="Arial" w:cs="Arial"/>
          <w:lang w:val="eu-ES"/>
        </w:rPr>
        <w:t>publikokotzat</w:t>
      </w:r>
      <w:r w:rsidRPr="00407219">
        <w:rPr>
          <w:rFonts w:ascii="Arial" w:eastAsia="Arial" w:hAnsi="Arial" w:cs="Arial"/>
          <w:lang w:val="eu-ES"/>
        </w:rPr>
        <w:t xml:space="preserve"> hartzen diren kable bidezko garraio publikoko instalazioak ezartzeko proiektua, baita instalazio horien funtsezko aldaketak ere, hilabeteko epean jendaurrean jarriko dira.</w:t>
      </w:r>
    </w:p>
    <w:p w:rsidR="002E32D7" w:rsidRPr="00E25203" w:rsidRDefault="002E32D7" w:rsidP="002E32D7">
      <w:pPr>
        <w:jc w:val="both"/>
        <w:rPr>
          <w:rFonts w:ascii="Arial" w:eastAsia="Arial" w:hAnsi="Arial" w:cs="Arial"/>
          <w:color w:val="000000" w:themeColor="text1"/>
          <w:lang w:val="eu-ES"/>
        </w:rPr>
      </w:pPr>
    </w:p>
    <w:p w:rsidR="002E32D7" w:rsidRPr="00407219" w:rsidRDefault="002E32D7" w:rsidP="002E32D7">
      <w:pPr>
        <w:jc w:val="both"/>
        <w:rPr>
          <w:rFonts w:ascii="Arial" w:eastAsia="Arial" w:hAnsi="Arial" w:cs="Arial"/>
          <w:lang w:val="eu-ES"/>
        </w:rPr>
      </w:pPr>
      <w:r w:rsidRPr="00E25203">
        <w:rPr>
          <w:rFonts w:ascii="Arial" w:eastAsia="Arial" w:hAnsi="Arial" w:cs="Arial"/>
          <w:color w:val="000000" w:themeColor="text1"/>
          <w:lang w:val="eu-ES"/>
        </w:rPr>
        <w:lastRenderedPageBreak/>
        <w:t xml:space="preserve">2. Jendaurreko </w:t>
      </w:r>
      <w:proofErr w:type="spellStart"/>
      <w:r w:rsidRPr="00E25203">
        <w:rPr>
          <w:rFonts w:ascii="Arial" w:eastAsia="Arial" w:hAnsi="Arial" w:cs="Arial"/>
          <w:color w:val="000000" w:themeColor="text1"/>
          <w:lang w:val="eu-ES"/>
        </w:rPr>
        <w:t>informazioaldi</w:t>
      </w:r>
      <w:proofErr w:type="spellEnd"/>
      <w:r w:rsidRPr="00E25203">
        <w:rPr>
          <w:rFonts w:ascii="Arial" w:eastAsia="Arial" w:hAnsi="Arial" w:cs="Arial"/>
          <w:color w:val="000000" w:themeColor="text1"/>
          <w:lang w:val="eu-ES"/>
        </w:rPr>
        <w:t xml:space="preserve"> horrekin batera, administrazio eskudunak beste erakunde eta administrazio eskudun batzuen </w:t>
      </w:r>
      <w:r w:rsidRPr="00407219">
        <w:rPr>
          <w:rFonts w:ascii="Arial" w:eastAsia="Arial" w:hAnsi="Arial" w:cs="Arial"/>
          <w:lang w:val="eu-ES"/>
        </w:rPr>
        <w:t xml:space="preserve">txostenak eskatuko ditu, instalazioak eragina izan </w:t>
      </w:r>
      <w:proofErr w:type="spellStart"/>
      <w:r w:rsidRPr="00407219">
        <w:rPr>
          <w:rFonts w:ascii="Arial" w:eastAsia="Arial" w:hAnsi="Arial" w:cs="Arial"/>
          <w:lang w:val="eu-ES"/>
        </w:rPr>
        <w:t>badezake</w:t>
      </w:r>
      <w:proofErr w:type="spellEnd"/>
      <w:r w:rsidRPr="00407219">
        <w:rPr>
          <w:rFonts w:ascii="Arial" w:eastAsia="Arial" w:hAnsi="Arial" w:cs="Arial"/>
          <w:lang w:val="eu-ES"/>
        </w:rPr>
        <w:t>. Hilabeteko epean ez badira eskatutako txostenak jasotzen, prozedura izapidetzen jarraitu ahal izango da, kontratazio publikoaren araudian aurreikusitakoari kalterik egin gabe.</w:t>
      </w:r>
    </w:p>
    <w:p w:rsidR="002E32D7" w:rsidRDefault="002E32D7" w:rsidP="002E32D7">
      <w:pPr>
        <w:jc w:val="both"/>
        <w:rPr>
          <w:rFonts w:ascii="Arial" w:eastAsia="Arial" w:hAnsi="Arial" w:cs="Arial"/>
          <w:lang w:val="eu-ES"/>
        </w:rPr>
      </w:pPr>
    </w:p>
    <w:p w:rsidR="00CD6D1B" w:rsidRPr="00407219" w:rsidRDefault="00CD6D1B" w:rsidP="002E32D7">
      <w:pPr>
        <w:jc w:val="both"/>
        <w:rPr>
          <w:rFonts w:ascii="Arial" w:eastAsia="Arial" w:hAnsi="Arial" w:cs="Arial"/>
          <w:lang w:val="eu-ES"/>
        </w:rPr>
      </w:pPr>
    </w:p>
    <w:p w:rsidR="002E32D7" w:rsidRPr="00407219" w:rsidRDefault="002E32D7" w:rsidP="00867EB3">
      <w:pPr>
        <w:pStyle w:val="Ttulo3"/>
      </w:pPr>
      <w:r w:rsidRPr="00407219">
        <w:t>16. artikulua</w:t>
      </w:r>
      <w:r w:rsidRPr="00E25203">
        <w:t xml:space="preserve">. </w:t>
      </w:r>
      <w:r w:rsidR="00F9506A" w:rsidRPr="00E25203">
        <w:t>Ustiapen-proiektua onartzea eta onura publikoaren deklarazioa</w:t>
      </w:r>
      <w:r w:rsidRPr="00E25203">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Eskumena duen administrazioak gehienez ere sei hilabeteko epean </w:t>
      </w:r>
      <w:r w:rsidR="002E0AE2">
        <w:rPr>
          <w:rFonts w:ascii="Arial" w:eastAsia="Arial" w:hAnsi="Arial" w:cs="Arial"/>
          <w:lang w:val="eu-ES"/>
        </w:rPr>
        <w:t>eman</w:t>
      </w:r>
      <w:r w:rsidRPr="00407219">
        <w:rPr>
          <w:rFonts w:ascii="Arial" w:eastAsia="Arial" w:hAnsi="Arial" w:cs="Arial"/>
          <w:lang w:val="eu-ES"/>
        </w:rPr>
        <w:t xml:space="preserve"> behar du</w:t>
      </w:r>
      <w:r w:rsidR="002E0AE2">
        <w:rPr>
          <w:rFonts w:ascii="Arial" w:eastAsia="Arial" w:hAnsi="Arial" w:cs="Arial"/>
          <w:lang w:val="eu-ES"/>
        </w:rPr>
        <w:t xml:space="preserve"> ebazpena,</w:t>
      </w:r>
      <w:r w:rsidRPr="00407219">
        <w:rPr>
          <w:rFonts w:ascii="Arial" w:eastAsia="Arial" w:hAnsi="Arial" w:cs="Arial"/>
          <w:lang w:val="eu-ES"/>
        </w:rPr>
        <w:t xml:space="preserve"> 14. artikuluak aipatzen duen proiektuaren onespenari buruz, dokumentazio osoa aurkezten denetik zenbatzen hasita. Epe horretan berariazko ebazpenik ematen ez bada, ezetsi egin dela ulertuko da, eta dagozkion errekurtsoak aurkeztu ahal izango zaizkio dagokion administrazio-organoari.</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Proiektua onartzeko ematen den ebazpenak berekin dakar onura publikoko edo interes sozialeko deklarazioa, nahitaezko desjabetzearen ondorioetarako okupatu beharra, aldi baterako okupazioa eta zortasunak ezarri edo aldatzea, beharrezkoak izanez gero, nahitaezko desjabetzeari buruzko legerian aurreikusitakoaren arabera. Ondorio horietarako, proiektuak jabari publikokoak ez diren ondasun eta eskubideen zerrenda osoa eta banakatua jaso behar du, jabari publikoa egikaritzeko eskuratu edo okupatu behar badira.</w:t>
      </w:r>
    </w:p>
    <w:p w:rsidR="002E32D7" w:rsidRDefault="002E32D7" w:rsidP="002E32D7">
      <w:pPr>
        <w:jc w:val="both"/>
        <w:rPr>
          <w:rFonts w:ascii="Arial" w:eastAsia="Arial" w:hAnsi="Arial" w:cs="Arial"/>
          <w:lang w:val="eu-ES"/>
        </w:rPr>
      </w:pPr>
    </w:p>
    <w:p w:rsidR="00CD6D1B" w:rsidRPr="00407219" w:rsidRDefault="00CD6D1B" w:rsidP="002E32D7">
      <w:pPr>
        <w:jc w:val="both"/>
        <w:rPr>
          <w:rFonts w:ascii="Arial" w:eastAsia="Arial" w:hAnsi="Arial" w:cs="Arial"/>
          <w:lang w:val="eu-ES"/>
        </w:rPr>
      </w:pPr>
    </w:p>
    <w:p w:rsidR="002E32D7" w:rsidRPr="00407219" w:rsidRDefault="002E32D7" w:rsidP="00867EB3">
      <w:pPr>
        <w:pStyle w:val="Ttulo3"/>
      </w:pPr>
      <w:r w:rsidRPr="00407219">
        <w:t>17. artikulua. Eraikuntza eta ustiapena.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Zerbitzu publikoko kable bidezko garraio-instalazioen eraikuntza edo ustiapena zuzenean egin ahal izango du administrazioak, edo zeharka, dagokion kontratua esleitu zaien pertsonen bitartez.</w:t>
      </w:r>
    </w:p>
    <w:p w:rsidR="002E32D7" w:rsidRPr="00407219" w:rsidRDefault="002E32D7" w:rsidP="002E32D7">
      <w:pPr>
        <w:jc w:val="both"/>
        <w:rPr>
          <w:rFonts w:ascii="Arial" w:eastAsia="Arial" w:hAnsi="Arial" w:cs="Arial"/>
          <w:lang w:val="eu-ES"/>
        </w:rPr>
      </w:pPr>
    </w:p>
    <w:p w:rsidR="002E32D7" w:rsidRDefault="002E32D7" w:rsidP="002E32D7">
      <w:pPr>
        <w:jc w:val="both"/>
        <w:rPr>
          <w:rFonts w:ascii="Arial" w:eastAsia="Arial" w:hAnsi="Arial" w:cs="Arial"/>
          <w:lang w:val="eu-ES"/>
        </w:rPr>
      </w:pPr>
      <w:r w:rsidRPr="00407219">
        <w:rPr>
          <w:rFonts w:ascii="Arial" w:eastAsia="Arial" w:hAnsi="Arial" w:cs="Arial"/>
          <w:lang w:val="eu-ES"/>
        </w:rPr>
        <w:t>2. Zerbitzu publikoko kable bidezko garraio-instalazioen eraikuntzari edo ustiapenari buruzko kontratuen esleipena instalazio horiek ezartzeko eta kudeatzeko eskumena duen administrazioak egin behar du, sektore publikoko kontratazioari buruzko legeriak zehazten dituen prozeduren arabera.</w:t>
      </w:r>
    </w:p>
    <w:p w:rsidR="002E2B11" w:rsidRPr="00407219" w:rsidRDefault="002E2B11"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3. Obrak amaitzean, eta </w:t>
      </w:r>
      <w:r w:rsidR="0043220A">
        <w:rPr>
          <w:rFonts w:ascii="Arial" w:eastAsia="Arial" w:hAnsi="Arial" w:cs="Arial"/>
          <w:lang w:val="eu-ES"/>
        </w:rPr>
        <w:t>kontratistak</w:t>
      </w:r>
      <w:r w:rsidR="0043220A" w:rsidRPr="00407219">
        <w:rPr>
          <w:rFonts w:ascii="Arial" w:eastAsia="Arial" w:hAnsi="Arial" w:cs="Arial"/>
          <w:lang w:val="eu-ES"/>
        </w:rPr>
        <w:t xml:space="preserve"> </w:t>
      </w:r>
      <w:r w:rsidRPr="00407219">
        <w:rPr>
          <w:rFonts w:ascii="Arial" w:eastAsia="Arial" w:hAnsi="Arial" w:cs="Arial"/>
          <w:lang w:val="eu-ES"/>
        </w:rPr>
        <w:t>kontratua behar bezala betetzen duela egiaztatzeko, egiaztapen-akta egingo du administrazio emakida-emaileak. Egiaztapen-akta administrazio-klausula zehatzen agirian ezarritakoaren arabera egin beharko da, eta bertan adierazitakoa jaso beharko da.</w:t>
      </w:r>
    </w:p>
    <w:p w:rsidR="002E32D7" w:rsidRPr="00407219" w:rsidRDefault="002E32D7" w:rsidP="002E32D7">
      <w:pPr>
        <w:jc w:val="both"/>
        <w:rPr>
          <w:rFonts w:ascii="Arial" w:eastAsia="Arial" w:hAnsi="Arial" w:cs="Arial"/>
          <w:lang w:val="eu-ES"/>
        </w:rPr>
      </w:pPr>
    </w:p>
    <w:p w:rsidR="002E32D7" w:rsidRDefault="002E32D7" w:rsidP="002E32D7">
      <w:pPr>
        <w:jc w:val="both"/>
        <w:rPr>
          <w:rFonts w:ascii="Arial" w:eastAsia="Arial" w:hAnsi="Arial" w:cs="Arial"/>
          <w:lang w:val="eu-ES"/>
        </w:rPr>
      </w:pPr>
      <w:r w:rsidRPr="00407219">
        <w:rPr>
          <w:rFonts w:ascii="Arial" w:eastAsia="Arial" w:hAnsi="Arial" w:cs="Arial"/>
          <w:lang w:val="eu-ES"/>
        </w:rPr>
        <w:t xml:space="preserve">4. </w:t>
      </w:r>
      <w:r w:rsidRPr="00E25203">
        <w:rPr>
          <w:rFonts w:ascii="Arial" w:eastAsia="Arial" w:hAnsi="Arial" w:cs="Arial"/>
          <w:color w:val="000000" w:themeColor="text1"/>
          <w:lang w:val="eu-ES"/>
        </w:rPr>
        <w:t>Administrazioaren emakida</w:t>
      </w:r>
      <w:r w:rsidRPr="00407219">
        <w:rPr>
          <w:rFonts w:ascii="Arial" w:eastAsia="Arial" w:hAnsi="Arial" w:cs="Arial"/>
          <w:lang w:val="eu-ES"/>
        </w:rPr>
        <w:t>-emailearen organoak obrak egiaztatzeko akta onartzeak</w:t>
      </w:r>
      <w:r w:rsidR="00E25203">
        <w:rPr>
          <w:rFonts w:ascii="Arial" w:eastAsia="Arial" w:hAnsi="Arial" w:cs="Arial"/>
          <w:lang w:val="eu-ES"/>
        </w:rPr>
        <w:t>,</w:t>
      </w:r>
      <w:r w:rsidRPr="00407219">
        <w:rPr>
          <w:rFonts w:ascii="Arial" w:eastAsia="Arial" w:hAnsi="Arial" w:cs="Arial"/>
          <w:lang w:val="eu-ES"/>
        </w:rPr>
        <w:t xml:space="preserve"> berekin dakar obrak erabilera</w:t>
      </w:r>
      <w:r w:rsidR="002041CF">
        <w:rPr>
          <w:rFonts w:ascii="Arial" w:eastAsia="Arial" w:hAnsi="Arial" w:cs="Arial"/>
          <w:lang w:val="eu-ES"/>
        </w:rPr>
        <w:t xml:space="preserve"> publikorako irekitzeko baimena. U</w:t>
      </w:r>
      <w:r w:rsidRPr="00407219">
        <w:rPr>
          <w:rFonts w:ascii="Arial" w:eastAsia="Arial" w:hAnsi="Arial" w:cs="Arial"/>
          <w:lang w:val="eu-ES"/>
        </w:rPr>
        <w:t>ne horretatik aurre</w:t>
      </w:r>
      <w:r w:rsidR="00DF67B7">
        <w:rPr>
          <w:rFonts w:ascii="Arial" w:eastAsia="Arial" w:hAnsi="Arial" w:cs="Arial"/>
          <w:lang w:val="eu-ES"/>
        </w:rPr>
        <w:t>ra hasiko da obraren berme-epea</w:t>
      </w:r>
      <w:r w:rsidR="002041CF">
        <w:rPr>
          <w:rFonts w:ascii="Arial" w:eastAsia="Arial" w:hAnsi="Arial" w:cs="Arial"/>
          <w:lang w:val="eu-ES"/>
        </w:rPr>
        <w:t>,</w:t>
      </w:r>
      <w:r w:rsidRPr="00407219">
        <w:rPr>
          <w:rFonts w:ascii="Arial" w:eastAsia="Arial" w:hAnsi="Arial" w:cs="Arial"/>
          <w:lang w:val="eu-ES"/>
        </w:rPr>
        <w:t xml:space="preserve"> obra </w:t>
      </w:r>
      <w:r w:rsidR="002041CF">
        <w:rPr>
          <w:rFonts w:ascii="Arial" w:eastAsia="Arial" w:hAnsi="Arial" w:cs="Arial"/>
          <w:lang w:val="eu-ES"/>
        </w:rPr>
        <w:t>kontratistaz</w:t>
      </w:r>
      <w:r w:rsidR="002041CF" w:rsidRPr="00407219">
        <w:rPr>
          <w:rFonts w:ascii="Arial" w:eastAsia="Arial" w:hAnsi="Arial" w:cs="Arial"/>
          <w:lang w:val="eu-ES"/>
        </w:rPr>
        <w:t xml:space="preserve"> </w:t>
      </w:r>
      <w:r w:rsidRPr="00407219">
        <w:rPr>
          <w:rFonts w:ascii="Arial" w:eastAsia="Arial" w:hAnsi="Arial" w:cs="Arial"/>
          <w:lang w:val="eu-ES"/>
        </w:rPr>
        <w:t xml:space="preserve">bestelako hirugarrenek egin dutenean, </w:t>
      </w:r>
      <w:r w:rsidR="002041CF">
        <w:rPr>
          <w:rFonts w:ascii="Arial" w:eastAsia="Arial" w:hAnsi="Arial" w:cs="Arial"/>
          <w:lang w:val="eu-ES"/>
        </w:rPr>
        <w:t xml:space="preserve">eta </w:t>
      </w:r>
      <w:r w:rsidRPr="00407219">
        <w:rPr>
          <w:rFonts w:ascii="Arial" w:eastAsia="Arial" w:hAnsi="Arial" w:cs="Arial"/>
          <w:lang w:val="eu-ES"/>
        </w:rPr>
        <w:t>baita ustiapen-fasea ere.</w:t>
      </w:r>
    </w:p>
    <w:p w:rsidR="002041CF" w:rsidRDefault="002041CF" w:rsidP="002E32D7">
      <w:pPr>
        <w:jc w:val="both"/>
        <w:rPr>
          <w:rFonts w:ascii="Arial" w:eastAsia="Arial" w:hAnsi="Arial" w:cs="Arial"/>
          <w:lang w:val="eu-ES"/>
        </w:rPr>
      </w:pPr>
    </w:p>
    <w:p w:rsidR="00D41F66" w:rsidRDefault="00D41F66" w:rsidP="002E32D7">
      <w:pPr>
        <w:jc w:val="both"/>
        <w:rPr>
          <w:rFonts w:ascii="Arial" w:eastAsia="Arial" w:hAnsi="Arial" w:cs="Arial"/>
          <w:lang w:val="eu-ES"/>
        </w:rPr>
      </w:pPr>
      <w:r>
        <w:rPr>
          <w:rFonts w:ascii="Arial" w:eastAsia="Arial" w:hAnsi="Arial" w:cs="Arial"/>
          <w:lang w:val="eu-ES"/>
        </w:rPr>
        <w:t xml:space="preserve">5. </w:t>
      </w:r>
      <w:r w:rsidRPr="00D41F66">
        <w:rPr>
          <w:rFonts w:ascii="Arial" w:eastAsia="Arial" w:hAnsi="Arial" w:cs="Arial"/>
          <w:lang w:val="eu-ES"/>
        </w:rPr>
        <w:t>Zerbitzu publikokotzat jotzen diren kable bidezko garraio publikoko instalazioak enbargaezinak dira.</w:t>
      </w:r>
    </w:p>
    <w:p w:rsidR="002041CF" w:rsidRPr="00407219" w:rsidRDefault="002041CF" w:rsidP="002E32D7">
      <w:pPr>
        <w:jc w:val="both"/>
        <w:rPr>
          <w:rFonts w:ascii="Arial" w:eastAsia="Arial" w:hAnsi="Arial" w:cs="Arial"/>
          <w:lang w:val="eu-ES"/>
        </w:rPr>
      </w:pPr>
    </w:p>
    <w:p w:rsidR="002E2B11" w:rsidRDefault="002E2B11" w:rsidP="002E32D7">
      <w:pPr>
        <w:jc w:val="both"/>
        <w:rPr>
          <w:rFonts w:ascii="Arial" w:eastAsia="Arial" w:hAnsi="Arial" w:cs="Arial"/>
          <w:lang w:val="eu-ES"/>
        </w:rPr>
      </w:pPr>
    </w:p>
    <w:p w:rsidR="002E32D7" w:rsidRPr="00407219" w:rsidRDefault="002E32D7" w:rsidP="00867EB3">
      <w:pPr>
        <w:pStyle w:val="Ttulo3"/>
      </w:pPr>
      <w:r w:rsidRPr="00407219">
        <w:t>18. artikulua. Kontratuen baldintzak</w:t>
      </w:r>
      <w:r w:rsidR="00DF67B7">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Kontratuek, bai eraikuntzakoak eta </w:t>
      </w:r>
      <w:proofErr w:type="spellStart"/>
      <w:r w:rsidRPr="00407219">
        <w:rPr>
          <w:rFonts w:ascii="Arial" w:eastAsia="Arial" w:hAnsi="Arial" w:cs="Arial"/>
          <w:lang w:val="eu-ES"/>
        </w:rPr>
        <w:t>ustiapenekoak</w:t>
      </w:r>
      <w:proofErr w:type="spellEnd"/>
      <w:r w:rsidRPr="00407219">
        <w:rPr>
          <w:rFonts w:ascii="Arial" w:eastAsia="Arial" w:hAnsi="Arial" w:cs="Arial"/>
          <w:lang w:val="eu-ES"/>
        </w:rPr>
        <w:t xml:space="preserve">, bai kable bidezko garraio-instalazioak ustiatzekoak soilik badira, kontratazioa arautzen duten baldintzak, alderdien eskubideak eta betebeharrak finkatu behar dituzte, baita </w:t>
      </w:r>
      <w:r w:rsidR="002041CF">
        <w:rPr>
          <w:rFonts w:ascii="Arial" w:eastAsia="Arial" w:hAnsi="Arial" w:cs="Arial"/>
          <w:lang w:val="eu-ES"/>
        </w:rPr>
        <w:t>kontratuaren</w:t>
      </w:r>
      <w:r w:rsidR="002041CF" w:rsidRPr="00407219">
        <w:rPr>
          <w:rFonts w:ascii="Arial" w:eastAsia="Arial" w:hAnsi="Arial" w:cs="Arial"/>
          <w:lang w:val="eu-ES"/>
        </w:rPr>
        <w:t xml:space="preserve"> </w:t>
      </w:r>
      <w:r w:rsidRPr="00407219">
        <w:rPr>
          <w:rFonts w:ascii="Arial" w:eastAsia="Arial" w:hAnsi="Arial" w:cs="Arial"/>
          <w:lang w:val="eu-ES"/>
        </w:rPr>
        <w:t>ekonomia- eta finantza-araubidea ere, betiere sektore publikoko kontratazioari buruzko legeriak ezarritakoa aplikatuz.</w:t>
      </w:r>
    </w:p>
    <w:p w:rsidR="002E32D7" w:rsidRPr="00DF67B7" w:rsidRDefault="002E32D7" w:rsidP="002E32D7">
      <w:pPr>
        <w:jc w:val="both"/>
        <w:rPr>
          <w:rFonts w:ascii="Arial" w:eastAsia="Arial" w:hAnsi="Arial" w:cs="Arial"/>
          <w:color w:val="000000" w:themeColor="text1"/>
          <w:lang w:val="eu-ES"/>
        </w:rPr>
      </w:pPr>
    </w:p>
    <w:p w:rsidR="002E32D7" w:rsidRPr="00DF67B7" w:rsidRDefault="002E32D7" w:rsidP="002E32D7">
      <w:pPr>
        <w:jc w:val="both"/>
        <w:rPr>
          <w:rFonts w:ascii="Arial" w:eastAsia="Arial" w:hAnsi="Arial" w:cs="Arial"/>
          <w:color w:val="000000" w:themeColor="text1"/>
          <w:lang w:val="eu-ES"/>
        </w:rPr>
      </w:pPr>
      <w:r w:rsidRPr="00DF67B7">
        <w:rPr>
          <w:rFonts w:ascii="Arial" w:eastAsia="Arial" w:hAnsi="Arial" w:cs="Arial"/>
          <w:color w:val="000000" w:themeColor="text1"/>
          <w:lang w:val="eu-ES"/>
        </w:rPr>
        <w:t>2. Kable bidezko instalazioak eraikitzeko edo ustiatzeko sinatutako kontratuak ezin izango dira eskualdatu administrazio eskudunaren aldez aurreko eta berariazko baimenik gabe, sektore publikoko kontratazioari buruzko legerian ezarritakoari jarraikiz.</w:t>
      </w:r>
    </w:p>
    <w:p w:rsidR="002E32D7" w:rsidRDefault="002E32D7" w:rsidP="002E32D7">
      <w:pPr>
        <w:jc w:val="both"/>
        <w:rPr>
          <w:rFonts w:ascii="Arial" w:eastAsia="Arial" w:hAnsi="Arial" w:cs="Arial"/>
          <w:lang w:val="eu-ES"/>
        </w:rPr>
      </w:pPr>
    </w:p>
    <w:p w:rsidR="00233A96" w:rsidRDefault="00233A96" w:rsidP="002E32D7">
      <w:pPr>
        <w:jc w:val="both"/>
        <w:rPr>
          <w:rFonts w:ascii="Arial" w:eastAsia="Arial" w:hAnsi="Arial" w:cs="Arial"/>
          <w:lang w:val="eu-ES"/>
        </w:rPr>
      </w:pPr>
    </w:p>
    <w:p w:rsidR="00CD6D1B" w:rsidRPr="00407219" w:rsidRDefault="00CD6D1B" w:rsidP="002E32D7">
      <w:pPr>
        <w:jc w:val="both"/>
        <w:rPr>
          <w:rFonts w:ascii="Arial" w:eastAsia="Arial" w:hAnsi="Arial" w:cs="Arial"/>
          <w:lang w:val="eu-ES"/>
        </w:rPr>
      </w:pPr>
    </w:p>
    <w:p w:rsidR="002E32D7" w:rsidRPr="00407219" w:rsidRDefault="002E32D7" w:rsidP="00867EB3">
      <w:pPr>
        <w:pStyle w:val="Ttulo3"/>
      </w:pPr>
      <w:r w:rsidRPr="00407219">
        <w:lastRenderedPageBreak/>
        <w:t>19. artikulua. Kontratuen indarraldia eta amaiera.</w:t>
      </w:r>
    </w:p>
    <w:p w:rsidR="002E32D7" w:rsidRPr="00407219" w:rsidRDefault="002E32D7" w:rsidP="002E32D7">
      <w:pPr>
        <w:jc w:val="both"/>
        <w:rPr>
          <w:rFonts w:ascii="Arial" w:eastAsia="Arial" w:hAnsi="Arial" w:cs="Arial"/>
          <w:b/>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Kable bidezko garraio-instalazioen ustiapenak, nolanahi ere, aldi baterako izaera du, eta kontratuan iraupen-epea zehaztu beharko da, proiektuan aurreikusitako eta administrazio eskudunak onartutako amortizazio-epeen arabera; nolanahi ere, epe horrek ezin izango du gainditu sektore publikoko kontratazioari buruzko legeriak ezarritako gehieneko epea.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Sektore publikoko kontratazioari buruzko legerian ezarritako kasuetan luzatu ahal izango dira kontratuak, eta ezin izango da aurreko paragrafoan ezarritako gehieneko epea urratu.</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3. Kable bidezko garraio-instalazioen eraikuntzari eta ustiapenari buruzko kontratuak azkentzeko arrazoiak izango dira, </w:t>
      </w:r>
      <w:r w:rsidR="0004300C">
        <w:rPr>
          <w:rFonts w:ascii="Arial" w:eastAsia="Arial" w:hAnsi="Arial" w:cs="Arial"/>
          <w:lang w:val="eu-ES"/>
        </w:rPr>
        <w:t>s</w:t>
      </w:r>
      <w:r w:rsidR="0004300C" w:rsidRPr="0004300C">
        <w:rPr>
          <w:rFonts w:ascii="Arial" w:eastAsia="Arial" w:hAnsi="Arial" w:cs="Arial"/>
          <w:lang w:val="eu-ES"/>
        </w:rPr>
        <w:t xml:space="preserve">ektore publikoko kontratazioari buruzko legerian ezarritako </w:t>
      </w:r>
      <w:r w:rsidRPr="00407219">
        <w:rPr>
          <w:rFonts w:ascii="Arial" w:eastAsia="Arial" w:hAnsi="Arial" w:cs="Arial"/>
          <w:lang w:val="eu-ES"/>
        </w:rPr>
        <w:t>kasuez gain, hasieran ezarritako epea amaitzea edo, hala badagokio, aurreko paragrafoan xedatutakoaren arabera adostutako luzapenaren ondoriozkoa amaitzea, edo kontratua suntsiaraztea.</w:t>
      </w:r>
    </w:p>
    <w:p w:rsidR="002E32D7" w:rsidRPr="00407219" w:rsidRDefault="002E32D7" w:rsidP="002E32D7">
      <w:pPr>
        <w:jc w:val="both"/>
        <w:rPr>
          <w:rFonts w:ascii="Arial" w:eastAsia="Arial" w:hAnsi="Arial" w:cs="Arial"/>
          <w:lang w:val="eu-ES"/>
        </w:rPr>
      </w:pPr>
    </w:p>
    <w:p w:rsidR="00D41F66" w:rsidRDefault="002E32D7" w:rsidP="002E32D7">
      <w:pPr>
        <w:jc w:val="both"/>
        <w:rPr>
          <w:rFonts w:ascii="Arial" w:eastAsia="Arial" w:hAnsi="Arial" w:cs="Arial"/>
          <w:lang w:val="eu-ES"/>
        </w:rPr>
      </w:pPr>
      <w:r w:rsidRPr="00407219">
        <w:rPr>
          <w:rFonts w:ascii="Arial" w:eastAsia="Arial" w:hAnsi="Arial" w:cs="Arial"/>
          <w:lang w:val="eu-ES"/>
        </w:rPr>
        <w:t xml:space="preserve">4. </w:t>
      </w:r>
      <w:r w:rsidR="00D41F66" w:rsidRPr="00D41F66">
        <w:rPr>
          <w:rFonts w:ascii="Arial" w:eastAsia="Arial" w:hAnsi="Arial" w:cs="Arial"/>
          <w:lang w:val="eu-ES"/>
        </w:rPr>
        <w:t xml:space="preserve">Kontratuaren indarraldia edozein arrazoirengatik azkentzen denean, administrazio eskudunak kable bidezko garraio-instalazio hori ustiatzeko </w:t>
      </w:r>
      <w:r w:rsidR="00D41F66">
        <w:rPr>
          <w:rFonts w:ascii="Arial" w:eastAsia="Arial" w:hAnsi="Arial" w:cs="Arial"/>
          <w:lang w:val="eu-ES"/>
        </w:rPr>
        <w:t xml:space="preserve">xedea duen </w:t>
      </w:r>
      <w:r w:rsidR="00D41F66" w:rsidRPr="00D41F66">
        <w:rPr>
          <w:rFonts w:ascii="Arial" w:eastAsia="Arial" w:hAnsi="Arial" w:cs="Arial"/>
          <w:lang w:val="eu-ES"/>
        </w:rPr>
        <w:t>k</w:t>
      </w:r>
      <w:r w:rsidR="00D41F66">
        <w:rPr>
          <w:rFonts w:ascii="Arial" w:eastAsia="Arial" w:hAnsi="Arial" w:cs="Arial"/>
          <w:lang w:val="eu-ES"/>
        </w:rPr>
        <w:t>ontratu berri bat esleituko du</w:t>
      </w:r>
      <w:r w:rsidR="00D41F66" w:rsidRPr="00D41F66">
        <w:rPr>
          <w:rFonts w:ascii="Arial" w:eastAsia="Arial" w:hAnsi="Arial" w:cs="Arial"/>
          <w:lang w:val="eu-ES"/>
        </w:rPr>
        <w:t xml:space="preserve">, sektore publikoko kontratazioari buruzko legeriarekin bat etorriz, </w:t>
      </w:r>
      <w:r w:rsidR="00335F01" w:rsidRPr="00233A96">
        <w:rPr>
          <w:rFonts w:ascii="Arial" w:eastAsia="Arial" w:hAnsi="Arial" w:cs="Arial"/>
          <w:lang w:val="eu-ES"/>
        </w:rPr>
        <w:t>salbu eta zuzenean ustiatzea erabakitzen bada edo hura bertan behera uztea gomendatzen duten arrazoiak badaude</w:t>
      </w:r>
      <w:r w:rsidR="00D41F66" w:rsidRPr="00233A96">
        <w:rPr>
          <w:rFonts w:ascii="Arial" w:eastAsia="Arial" w:hAnsi="Arial" w:cs="Arial"/>
          <w:lang w:val="eu-ES"/>
        </w:rPr>
        <w:t>.</w:t>
      </w:r>
    </w:p>
    <w:p w:rsidR="00D41F66" w:rsidRDefault="00D41F66" w:rsidP="002E32D7">
      <w:pPr>
        <w:jc w:val="both"/>
        <w:rPr>
          <w:rFonts w:ascii="Arial" w:eastAsia="Arial" w:hAnsi="Arial" w:cs="Arial"/>
          <w:lang w:val="eu-ES"/>
        </w:rPr>
      </w:pPr>
    </w:p>
    <w:p w:rsidR="002E32D7" w:rsidRPr="00407219" w:rsidRDefault="00D41F66" w:rsidP="002E32D7">
      <w:pPr>
        <w:jc w:val="both"/>
        <w:rPr>
          <w:rFonts w:ascii="Arial" w:eastAsia="Arial" w:hAnsi="Arial" w:cs="Arial"/>
          <w:lang w:val="eu-ES"/>
        </w:rPr>
      </w:pPr>
      <w:r>
        <w:rPr>
          <w:rFonts w:ascii="Arial" w:eastAsia="Arial" w:hAnsi="Arial" w:cs="Arial"/>
          <w:lang w:val="eu-ES"/>
        </w:rPr>
        <w:t xml:space="preserve">5. </w:t>
      </w:r>
      <w:r w:rsidR="002E32D7" w:rsidRPr="00407219">
        <w:rPr>
          <w:rFonts w:ascii="Arial" w:eastAsia="Arial" w:hAnsi="Arial" w:cs="Arial"/>
          <w:lang w:val="eu-ES"/>
        </w:rPr>
        <w:t>Zerbitzua eteten bada edo egoera hori berehala gertatzeko arriskua badago, zerbitzu horren gainean eskumena duen administrazioak larrialdi-neurri bat hartu ahal izango du, zuzeneko esleipen bidez edo kontratua luzatzeko akordio formal bidez, edo zerbitzu publikoko betebehar jakin batzuk bete beharra ezarriz. Zerbitzu publikoko operadoreak eskubidea izango du zerbitzu publikoko betebehar jakin batzuk inposatzeko erabakiaren aurka errekurtsoa jartzeko. Larrialdi-neurri gisa zerbitzu publikoko kontratu bat esleitzea edo luzatzea, edo kontratu hori ezartzea ez da bi urtetik gorakoa izango.</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Hala ere, kontratistak bere betebeharrak behar bezala bete dituenean, eta kontratuaren administrazio-klausulen agirian berariaz hala ezarrita dagoenean, administrazio kontratatzaileak kontratua berritzea erabaki ahal izango du, interes publikorako egoki diren aldaketak eginez prestazio-baldintzetan</w:t>
      </w:r>
      <w:r w:rsidR="00D41F66">
        <w:rPr>
          <w:rFonts w:ascii="Arial" w:eastAsia="Arial" w:hAnsi="Arial" w:cs="Arial"/>
          <w:lang w:val="eu-ES"/>
        </w:rPr>
        <w:t xml:space="preserve">, </w:t>
      </w:r>
      <w:r w:rsidR="0004300C">
        <w:rPr>
          <w:rFonts w:ascii="Arial" w:eastAsia="Arial" w:hAnsi="Arial" w:cs="Arial"/>
          <w:lang w:val="eu-ES"/>
        </w:rPr>
        <w:t>s</w:t>
      </w:r>
      <w:r w:rsidR="0004300C" w:rsidRPr="0004300C">
        <w:rPr>
          <w:rFonts w:ascii="Arial" w:eastAsia="Arial" w:hAnsi="Arial" w:cs="Arial"/>
          <w:lang w:val="eu-ES"/>
        </w:rPr>
        <w:t xml:space="preserve">ektore publikoko </w:t>
      </w:r>
      <w:r w:rsidR="0004300C">
        <w:rPr>
          <w:rFonts w:ascii="Arial" w:eastAsia="Arial" w:hAnsi="Arial" w:cs="Arial"/>
          <w:lang w:val="eu-ES"/>
        </w:rPr>
        <w:t xml:space="preserve">kontratazioari buruzko legerian </w:t>
      </w:r>
      <w:r w:rsidR="00D41F66" w:rsidRPr="00D41F66">
        <w:rPr>
          <w:rFonts w:ascii="Arial" w:eastAsia="Arial" w:hAnsi="Arial" w:cs="Arial"/>
          <w:lang w:val="eu-ES"/>
        </w:rPr>
        <w:t>aurreikusitako moduan</w:t>
      </w:r>
      <w:r w:rsidR="006069CD">
        <w:rPr>
          <w:rFonts w:ascii="Arial" w:eastAsia="Arial" w:hAnsi="Arial" w:cs="Arial"/>
          <w:lang w:val="eu-ES"/>
        </w:rPr>
        <w:t>.</w:t>
      </w:r>
      <w:r w:rsidRPr="00407219">
        <w:rPr>
          <w:rFonts w:ascii="Arial" w:eastAsia="Arial" w:hAnsi="Arial" w:cs="Arial"/>
          <w:lang w:val="eu-ES"/>
        </w:rPr>
        <w:t xml:space="preserve"> </w:t>
      </w:r>
      <w:r w:rsidR="00D41F66">
        <w:rPr>
          <w:rFonts w:ascii="Arial" w:eastAsia="Arial" w:hAnsi="Arial" w:cs="Arial"/>
          <w:lang w:val="eu-ES"/>
        </w:rPr>
        <w:t>N</w:t>
      </w:r>
      <w:r w:rsidRPr="00407219">
        <w:rPr>
          <w:rFonts w:ascii="Arial" w:eastAsia="Arial" w:hAnsi="Arial" w:cs="Arial"/>
          <w:lang w:val="eu-ES"/>
        </w:rPr>
        <w:t xml:space="preserve">olanahi ere, epe berriak ezin izango du gainditu </w:t>
      </w:r>
      <w:r w:rsidR="0004300C">
        <w:rPr>
          <w:rFonts w:ascii="Arial" w:eastAsia="Arial" w:hAnsi="Arial" w:cs="Arial"/>
          <w:lang w:val="eu-ES"/>
        </w:rPr>
        <w:t>aipatutako araudiak</w:t>
      </w:r>
      <w:r w:rsidRPr="00407219">
        <w:rPr>
          <w:rFonts w:ascii="Arial" w:eastAsia="Arial" w:hAnsi="Arial" w:cs="Arial"/>
          <w:lang w:val="eu-ES"/>
        </w:rPr>
        <w:t xml:space="preserve"> ezarritako gehieneko epea.</w:t>
      </w:r>
    </w:p>
    <w:p w:rsidR="002E32D7" w:rsidRPr="00407219" w:rsidRDefault="002E32D7" w:rsidP="002E32D7">
      <w:pPr>
        <w:jc w:val="both"/>
        <w:rPr>
          <w:rFonts w:ascii="Arial" w:eastAsia="Arial" w:hAnsi="Arial" w:cs="Arial"/>
          <w:lang w:val="eu-ES"/>
        </w:rPr>
      </w:pPr>
    </w:p>
    <w:p w:rsidR="002E32D7" w:rsidRPr="00407219" w:rsidRDefault="00D41F66" w:rsidP="002E32D7">
      <w:pPr>
        <w:jc w:val="both"/>
        <w:rPr>
          <w:rFonts w:ascii="Arial" w:eastAsia="Arial" w:hAnsi="Arial" w:cs="Arial"/>
          <w:lang w:val="eu-ES"/>
        </w:rPr>
      </w:pPr>
      <w:r>
        <w:rPr>
          <w:rFonts w:ascii="Arial" w:eastAsia="Arial" w:hAnsi="Arial" w:cs="Arial"/>
          <w:lang w:val="eu-ES"/>
        </w:rPr>
        <w:t>6</w:t>
      </w:r>
      <w:r w:rsidR="002E32D7" w:rsidRPr="00407219">
        <w:rPr>
          <w:rFonts w:ascii="Arial" w:eastAsia="Arial" w:hAnsi="Arial" w:cs="Arial"/>
          <w:lang w:val="eu-ES"/>
        </w:rPr>
        <w:t>. Kable bidezko garraio-instalazioen eraikuntza edo ustiapenari buruzko kontratuak suntsiarazteko arrazoiak dira sektore publikoko kontratazioari buruzko legerian ezarritakoak, kontratistaren ez-betetzeagatik kontratua iraungitzea barne.</w:t>
      </w:r>
    </w:p>
    <w:p w:rsidR="002E32D7" w:rsidRPr="00407219" w:rsidRDefault="002E32D7" w:rsidP="002E32D7">
      <w:pPr>
        <w:jc w:val="both"/>
        <w:rPr>
          <w:rFonts w:ascii="Arial" w:eastAsia="Arial" w:hAnsi="Arial" w:cs="Arial"/>
          <w:lang w:val="eu-ES"/>
        </w:rPr>
      </w:pPr>
    </w:p>
    <w:p w:rsidR="002E32D7" w:rsidRPr="00407219" w:rsidRDefault="0004300C" w:rsidP="002E32D7">
      <w:pPr>
        <w:jc w:val="both"/>
        <w:rPr>
          <w:rFonts w:ascii="Arial" w:eastAsia="Arial" w:hAnsi="Arial" w:cs="Arial"/>
          <w:lang w:val="eu-ES"/>
        </w:rPr>
      </w:pPr>
      <w:r>
        <w:rPr>
          <w:rFonts w:ascii="Arial" w:eastAsia="Arial" w:hAnsi="Arial" w:cs="Arial"/>
          <w:lang w:val="eu-ES"/>
        </w:rPr>
        <w:t xml:space="preserve">7. </w:t>
      </w:r>
      <w:r w:rsidR="002E32D7" w:rsidRPr="00407219">
        <w:rPr>
          <w:rFonts w:ascii="Arial" w:eastAsia="Arial" w:hAnsi="Arial" w:cs="Arial"/>
          <w:lang w:val="eu-ES"/>
        </w:rPr>
        <w:t>Kontratuak suntsiaraztearen ondorioei dagokienez, sektore publikoko kontratazioaren legerian xedatutakoari jarraituko zaio.</w:t>
      </w:r>
    </w:p>
    <w:p w:rsidR="002E32D7" w:rsidRDefault="002E32D7" w:rsidP="002E32D7">
      <w:pPr>
        <w:jc w:val="both"/>
        <w:rPr>
          <w:rFonts w:ascii="Arial" w:eastAsia="Arial" w:hAnsi="Arial" w:cs="Arial"/>
          <w:lang w:val="eu-ES"/>
        </w:rPr>
      </w:pPr>
    </w:p>
    <w:p w:rsidR="00027846" w:rsidRPr="00407219" w:rsidRDefault="00027846" w:rsidP="002E32D7">
      <w:pPr>
        <w:jc w:val="both"/>
        <w:rPr>
          <w:rFonts w:ascii="Arial" w:eastAsia="Arial" w:hAnsi="Arial" w:cs="Arial"/>
          <w:lang w:val="eu-ES"/>
        </w:rPr>
      </w:pPr>
    </w:p>
    <w:p w:rsidR="002E32D7" w:rsidRPr="00407219" w:rsidRDefault="00DF67B7" w:rsidP="00867EB3">
      <w:pPr>
        <w:pStyle w:val="Ttulo2"/>
      </w:pPr>
      <w:r>
        <w:t>2. A</w:t>
      </w:r>
      <w:r w:rsidR="002E32D7" w:rsidRPr="00407219">
        <w:t>tala</w:t>
      </w:r>
    </w:p>
    <w:p w:rsidR="002E32D7" w:rsidRPr="00407219" w:rsidRDefault="002E32D7" w:rsidP="002E32D7">
      <w:pPr>
        <w:jc w:val="center"/>
        <w:rPr>
          <w:rFonts w:ascii="Arial" w:hAnsi="Arial" w:cs="Arial"/>
          <w:lang w:val="eu-ES"/>
        </w:rPr>
      </w:pPr>
    </w:p>
    <w:p w:rsidR="002E32D7" w:rsidRPr="00407219" w:rsidRDefault="002E32D7" w:rsidP="00867EB3">
      <w:pPr>
        <w:pStyle w:val="Ttulo2"/>
      </w:pPr>
      <w:r w:rsidRPr="00407219">
        <w:t>Zerbitzu publikokoak ez diren garraio publikoko instalazioak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p>
    <w:p w:rsidR="002E32D7" w:rsidRPr="00407219" w:rsidRDefault="002E32D7" w:rsidP="00867EB3">
      <w:pPr>
        <w:pStyle w:val="Ttulo3"/>
      </w:pPr>
      <w:r w:rsidRPr="00407219">
        <w:t>20. artikulua. Prozedura eta dokumentazioa</w:t>
      </w:r>
      <w:r w:rsidR="00DF67B7">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w:t>
      </w:r>
      <w:r w:rsidR="00C77CDF">
        <w:rPr>
          <w:rFonts w:ascii="Arial" w:eastAsia="Arial" w:hAnsi="Arial" w:cs="Arial"/>
          <w:lang w:val="eu-ES"/>
        </w:rPr>
        <w:t>Zerbitzu publikokotzat</w:t>
      </w:r>
      <w:r w:rsidRPr="00407219">
        <w:rPr>
          <w:rFonts w:ascii="Arial" w:eastAsia="Arial" w:hAnsi="Arial" w:cs="Arial"/>
          <w:lang w:val="eu-ES"/>
        </w:rPr>
        <w:t xml:space="preserve"> hartzen ez diren kable bidezko garraio publikoko instalazioak ezartzeko ekimena administrazio publiko eskudunei edo gaitasun legal, tekniko eta ekonomiko nahikoa dutela egiaztatzen duen edozein pertsona fisiko edo juridikori dagokie.</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2. 4. artikuluaren arabera </w:t>
      </w:r>
      <w:r w:rsidR="00C77CDF">
        <w:rPr>
          <w:rFonts w:ascii="Arial" w:eastAsia="Arial" w:hAnsi="Arial" w:cs="Arial"/>
          <w:lang w:val="eu-ES"/>
        </w:rPr>
        <w:t>zerbitzu publikokotzat</w:t>
      </w:r>
      <w:r w:rsidRPr="00407219">
        <w:rPr>
          <w:rFonts w:ascii="Arial" w:eastAsia="Arial" w:hAnsi="Arial" w:cs="Arial"/>
          <w:lang w:val="eu-ES"/>
        </w:rPr>
        <w:t xml:space="preserve"> hartzen ez diren kable bidezko garraio publikoko instalazioak eraiki eta ustiatzeko, dagokion proiektua onartu eta </w:t>
      </w:r>
      <w:r w:rsidRPr="007F57F8">
        <w:rPr>
          <w:rFonts w:ascii="Arial" w:eastAsia="Arial" w:hAnsi="Arial" w:cs="Arial"/>
          <w:color w:val="000000" w:themeColor="text1"/>
          <w:lang w:val="eu-ES"/>
        </w:rPr>
        <w:t>ustia</w:t>
      </w:r>
      <w:r w:rsidR="007E0258" w:rsidRPr="007F57F8">
        <w:rPr>
          <w:rFonts w:ascii="Arial" w:eastAsia="Arial" w:hAnsi="Arial" w:cs="Arial"/>
          <w:color w:val="000000" w:themeColor="text1"/>
          <w:lang w:val="eu-ES"/>
        </w:rPr>
        <w:t>tze</w:t>
      </w:r>
      <w:r w:rsidRPr="007F57F8">
        <w:rPr>
          <w:rFonts w:ascii="Arial" w:eastAsia="Arial" w:hAnsi="Arial" w:cs="Arial"/>
          <w:color w:val="000000" w:themeColor="text1"/>
          <w:lang w:val="eu-ES"/>
        </w:rPr>
        <w:t xml:space="preserve">ko </w:t>
      </w:r>
      <w:r w:rsidRPr="00407219">
        <w:rPr>
          <w:rFonts w:ascii="Arial" w:eastAsia="Arial" w:hAnsi="Arial" w:cs="Arial"/>
          <w:lang w:val="eu-ES"/>
        </w:rPr>
        <w:t>administrazio-baimena behar da, lege honetan ezarritako prozeduraren arabera.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lastRenderedPageBreak/>
        <w:t>3. Prozedura hasi nahi duten pertsonek edo erakundeek administrazio eskudunean aurkeztu behar dute eskaera. Eskaerarekin batera, dagokion proiektua aurkeztu behar da, lege honen 14. artikuluan xedatutakoa betez.</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4. Proiektua jendaurrean jarri behar da hilabeteko epean. Aldi berean, administrazio eskudunak instalazioaren eraginpean egon daitezkeen erakunde eta administrazio eskudunen txostenak eskatuko ditu. Hilabeteko epean ez badira eskatutako txostenak jaso, prozedura izapidetzen jarraitu ahal izango da.</w:t>
      </w:r>
    </w:p>
    <w:p w:rsidR="002E32D7" w:rsidRDefault="002E32D7" w:rsidP="002E32D7">
      <w:pPr>
        <w:jc w:val="both"/>
        <w:rPr>
          <w:rFonts w:ascii="Arial" w:eastAsia="Arial" w:hAnsi="Arial" w:cs="Arial"/>
          <w:lang w:val="eu-ES"/>
        </w:rPr>
      </w:pPr>
    </w:p>
    <w:p w:rsidR="007E0258" w:rsidRPr="00407219" w:rsidRDefault="007E0258" w:rsidP="002E32D7">
      <w:pPr>
        <w:jc w:val="both"/>
        <w:rPr>
          <w:rFonts w:ascii="Arial" w:eastAsia="Arial" w:hAnsi="Arial" w:cs="Arial"/>
          <w:lang w:val="eu-ES"/>
        </w:rPr>
      </w:pPr>
    </w:p>
    <w:p w:rsidR="002E32D7" w:rsidRPr="00407219" w:rsidRDefault="002E32D7" w:rsidP="00867EB3">
      <w:pPr>
        <w:pStyle w:val="Ttulo3"/>
      </w:pPr>
      <w:r w:rsidRPr="00407219">
        <w:t>21. artikulua. Proiektua onartzea.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Administrazio eskudunak sei hilabeteko gehieneko epean </w:t>
      </w:r>
      <w:r w:rsidR="006E10B6">
        <w:rPr>
          <w:rFonts w:ascii="Arial" w:eastAsia="Arial" w:hAnsi="Arial" w:cs="Arial"/>
          <w:lang w:val="eu-ES"/>
        </w:rPr>
        <w:t>eman</w:t>
      </w:r>
      <w:r w:rsidRPr="00407219">
        <w:rPr>
          <w:rFonts w:ascii="Arial" w:eastAsia="Arial" w:hAnsi="Arial" w:cs="Arial"/>
          <w:lang w:val="eu-ES"/>
        </w:rPr>
        <w:t xml:space="preserve"> behar du</w:t>
      </w:r>
      <w:r w:rsidR="006E10B6">
        <w:rPr>
          <w:rFonts w:ascii="Arial" w:eastAsia="Arial" w:hAnsi="Arial" w:cs="Arial"/>
          <w:lang w:val="eu-ES"/>
        </w:rPr>
        <w:t xml:space="preserve"> ebazpena,</w:t>
      </w:r>
      <w:r w:rsidRPr="00407219">
        <w:rPr>
          <w:rFonts w:ascii="Arial" w:eastAsia="Arial" w:hAnsi="Arial" w:cs="Arial"/>
          <w:lang w:val="eu-ES"/>
        </w:rPr>
        <w:t xml:space="preserve"> proiektuaren onespenari buruz, aurreko artikuluan aipatutako dokumentazio osoa aurkezten denetik zenbatzen hasita, emandako txostenen edukia eta proiektua aplikatzekoa den araudira egokitzen dela kontuan hartuta. Epe hori igaro eta ebazpen </w:t>
      </w:r>
      <w:proofErr w:type="spellStart"/>
      <w:r w:rsidRPr="00407219">
        <w:rPr>
          <w:rFonts w:ascii="Arial" w:eastAsia="Arial" w:hAnsi="Arial" w:cs="Arial"/>
          <w:lang w:val="eu-ES"/>
        </w:rPr>
        <w:t>espresurik</w:t>
      </w:r>
      <w:proofErr w:type="spellEnd"/>
      <w:r w:rsidRPr="00407219">
        <w:rPr>
          <w:rFonts w:ascii="Arial" w:eastAsia="Arial" w:hAnsi="Arial" w:cs="Arial"/>
          <w:lang w:val="eu-ES"/>
        </w:rPr>
        <w:t xml:space="preserve"> jakinarazi ez bada, interesdunak ulertu ahal izango du bere eskaera ezetsi egin dela.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Proiektua onartzeak ahalmena emango du instalazioa eraikitzeko lanak hasteko; nolanahi ere, sustatzaileak nahitaezko gainerako baimenak edo lizentziak izan beharko ditu.</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w:t>
      </w:r>
      <w:r w:rsidR="0004300C">
        <w:rPr>
          <w:rFonts w:ascii="Arial" w:eastAsia="Arial" w:hAnsi="Arial" w:cs="Arial"/>
          <w:lang w:val="eu-ES"/>
        </w:rPr>
        <w:t xml:space="preserve"> Obrak egiten diren bitartean, a</w:t>
      </w:r>
      <w:r w:rsidRPr="00407219">
        <w:rPr>
          <w:rFonts w:ascii="Arial" w:eastAsia="Arial" w:hAnsi="Arial" w:cs="Arial"/>
          <w:lang w:val="eu-ES"/>
        </w:rPr>
        <w:t>dministrazioaren zerbitzu teknikoek ahalmena izango dute obrak onartutako proiektuaren arabera egiten direla egiaztatzeko behar diren ikuskapenak egiteko, eta, horretarako, beharrezkotzat jotzen dituzten agiriak aurkezteko eskatu ahal izango dute.</w:t>
      </w:r>
    </w:p>
    <w:p w:rsidR="002E32D7" w:rsidRDefault="002E32D7" w:rsidP="002E32D7">
      <w:pPr>
        <w:jc w:val="both"/>
        <w:rPr>
          <w:rFonts w:ascii="Arial" w:eastAsia="Arial" w:hAnsi="Arial" w:cs="Arial"/>
          <w:lang w:val="eu-ES"/>
        </w:rPr>
      </w:pPr>
    </w:p>
    <w:p w:rsidR="00C45479" w:rsidRPr="00407219" w:rsidRDefault="00C45479" w:rsidP="002E32D7">
      <w:pPr>
        <w:jc w:val="both"/>
        <w:rPr>
          <w:rFonts w:ascii="Arial" w:eastAsia="Arial" w:hAnsi="Arial" w:cs="Arial"/>
          <w:lang w:val="eu-ES"/>
        </w:rPr>
      </w:pPr>
    </w:p>
    <w:p w:rsidR="002E32D7" w:rsidRPr="00407219" w:rsidRDefault="002E32D7" w:rsidP="00867EB3">
      <w:pPr>
        <w:pStyle w:val="Ttulo3"/>
      </w:pPr>
      <w:r w:rsidRPr="00407219">
        <w:t>22. artikulua. Ustiatzeko administrazio-baimena</w:t>
      </w:r>
      <w:r w:rsidR="00DF67B7">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w:t>
      </w:r>
      <w:r w:rsidR="00C77CDF">
        <w:rPr>
          <w:rFonts w:ascii="Arial" w:eastAsia="Arial" w:hAnsi="Arial" w:cs="Arial"/>
          <w:lang w:val="eu-ES"/>
        </w:rPr>
        <w:t>Zerbitzu publikokotzat</w:t>
      </w:r>
      <w:r w:rsidRPr="00407219">
        <w:rPr>
          <w:rFonts w:ascii="Arial" w:eastAsia="Arial" w:hAnsi="Arial" w:cs="Arial"/>
          <w:lang w:val="eu-ES"/>
        </w:rPr>
        <w:t xml:space="preserve"> jotzen ez den kable bidezko garraio-instalazio publiko baten obrak amaitu ondoren, interesdunak administrazio eskudunari baimena eskatu behar dio inst</w:t>
      </w:r>
      <w:r w:rsidR="005742E8">
        <w:rPr>
          <w:rFonts w:ascii="Arial" w:eastAsia="Arial" w:hAnsi="Arial" w:cs="Arial"/>
          <w:lang w:val="eu-ES"/>
        </w:rPr>
        <w:t>alazio hori ustiatzen has dadin. Ildo horretatik,</w:t>
      </w:r>
      <w:r w:rsidRPr="00407219">
        <w:rPr>
          <w:rFonts w:ascii="Arial" w:eastAsia="Arial" w:hAnsi="Arial" w:cs="Arial"/>
          <w:lang w:val="eu-ES"/>
        </w:rPr>
        <w:t xml:space="preserve"> eskaerarekin batera, </w:t>
      </w:r>
      <w:r w:rsidR="00DD649E">
        <w:rPr>
          <w:rFonts w:ascii="Arial" w:eastAsia="Arial" w:hAnsi="Arial" w:cs="Arial"/>
          <w:lang w:val="eu-ES"/>
        </w:rPr>
        <w:t xml:space="preserve">honako </w:t>
      </w:r>
      <w:r w:rsidRPr="00407219">
        <w:rPr>
          <w:rFonts w:ascii="Arial" w:eastAsia="Arial" w:hAnsi="Arial" w:cs="Arial"/>
          <w:lang w:val="eu-ES"/>
        </w:rPr>
        <w:t>agiri hauek aurkeztu behar ditu:</w:t>
      </w:r>
    </w:p>
    <w:p w:rsidR="002E32D7" w:rsidRPr="00407219" w:rsidRDefault="002E32D7" w:rsidP="002E32D7">
      <w:pPr>
        <w:jc w:val="both"/>
        <w:rPr>
          <w:rFonts w:ascii="Arial" w:eastAsia="Arial" w:hAnsi="Arial" w:cs="Arial"/>
          <w:lang w:val="eu-ES"/>
        </w:rPr>
      </w:pPr>
    </w:p>
    <w:p w:rsidR="00DF67B7" w:rsidRDefault="002E32D7" w:rsidP="002E32D7">
      <w:pPr>
        <w:pStyle w:val="Prrafodelista"/>
        <w:numPr>
          <w:ilvl w:val="0"/>
          <w:numId w:val="26"/>
        </w:numPr>
        <w:jc w:val="both"/>
        <w:rPr>
          <w:rFonts w:ascii="Arial" w:eastAsia="Arial" w:hAnsi="Arial" w:cs="Arial"/>
          <w:lang w:val="eu-ES"/>
        </w:rPr>
      </w:pPr>
      <w:r w:rsidRPr="00DF67B7">
        <w:rPr>
          <w:rFonts w:ascii="Arial" w:eastAsia="Arial" w:hAnsi="Arial" w:cs="Arial"/>
          <w:lang w:val="eu-ES"/>
        </w:rPr>
        <w:t>Obraren amaierako ziurtagiria, teknikari fakultatibo eskudunak sinatua; bertan, eraikitako instalazioa onartutako eraikuntza-proiektura egokitzen dela eta obra indarrean dagoen araudi teknikora egokituta egin dela adieraziko da.</w:t>
      </w:r>
    </w:p>
    <w:p w:rsidR="00DF67B7" w:rsidRDefault="00DF67B7" w:rsidP="00DF67B7">
      <w:pPr>
        <w:pStyle w:val="Prrafodelista"/>
        <w:ind w:left="360"/>
        <w:jc w:val="both"/>
        <w:rPr>
          <w:rFonts w:ascii="Arial" w:eastAsia="Arial" w:hAnsi="Arial" w:cs="Arial"/>
          <w:lang w:val="eu-ES"/>
        </w:rPr>
      </w:pPr>
    </w:p>
    <w:p w:rsidR="00DF67B7" w:rsidRDefault="002E32D7" w:rsidP="002E32D7">
      <w:pPr>
        <w:pStyle w:val="Prrafodelista"/>
        <w:numPr>
          <w:ilvl w:val="0"/>
          <w:numId w:val="26"/>
        </w:numPr>
        <w:jc w:val="both"/>
        <w:rPr>
          <w:rFonts w:ascii="Arial" w:eastAsia="Arial" w:hAnsi="Arial" w:cs="Arial"/>
          <w:lang w:val="eu-ES"/>
        </w:rPr>
      </w:pPr>
      <w:r w:rsidRPr="00DF67B7">
        <w:rPr>
          <w:rFonts w:ascii="Arial" w:eastAsia="Arial" w:hAnsi="Arial" w:cs="Arial"/>
          <w:lang w:val="eu-ES"/>
        </w:rPr>
        <w:t>Instalazioaren funtzionamenduaren ondorioz sor daitezkeen kalteak estaliko dituen bidaiarien nahitaezko asegurua eta erantzukizun zibileko asegurua sinatu izanaren justifikazioa.</w:t>
      </w:r>
    </w:p>
    <w:p w:rsidR="00DF67B7" w:rsidRPr="00DF67B7" w:rsidRDefault="00DF67B7" w:rsidP="00DF67B7">
      <w:pPr>
        <w:pStyle w:val="Prrafodelista"/>
        <w:rPr>
          <w:rFonts w:ascii="Arial" w:eastAsia="Arial" w:hAnsi="Arial" w:cs="Arial"/>
          <w:lang w:val="eu-ES"/>
        </w:rPr>
      </w:pPr>
    </w:p>
    <w:p w:rsidR="002E32D7" w:rsidRPr="00DF67B7" w:rsidRDefault="002E32D7" w:rsidP="002E32D7">
      <w:pPr>
        <w:pStyle w:val="Prrafodelista"/>
        <w:numPr>
          <w:ilvl w:val="0"/>
          <w:numId w:val="26"/>
        </w:numPr>
        <w:jc w:val="both"/>
        <w:rPr>
          <w:rFonts w:ascii="Arial" w:eastAsia="Arial" w:hAnsi="Arial" w:cs="Arial"/>
          <w:lang w:val="eu-ES"/>
        </w:rPr>
      </w:pPr>
      <w:r w:rsidRPr="00DF67B7">
        <w:rPr>
          <w:rFonts w:ascii="Arial" w:eastAsia="Arial" w:hAnsi="Arial" w:cs="Arial"/>
          <w:lang w:val="eu-ES"/>
        </w:rPr>
        <w:t>Instalazioaren baldintza teknikoak erregulatzen dituzten arauek ezartzen dituzten gainerako agiriak.</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2. Administrazio eskudunak ustiapenerako administrazio-baimena emango du, zerbitzu teknikoek instalazioa onartutako proiektura egokitzen dela eta behar bezala funtzionatzen duela egiaztatu ondoren. Horretarako, dagokion akta egingo dute eta aplikatu beharreko araudi teknikoan xedatutako proben emaitzak aurkeztu direla egiaztatuko dute.</w:t>
      </w:r>
    </w:p>
    <w:p w:rsidR="002E32D7" w:rsidRDefault="002E32D7" w:rsidP="002E32D7">
      <w:pPr>
        <w:jc w:val="both"/>
        <w:rPr>
          <w:rFonts w:ascii="Arial" w:eastAsia="Arial" w:hAnsi="Arial" w:cs="Arial"/>
          <w:lang w:val="eu-ES"/>
        </w:rPr>
      </w:pPr>
    </w:p>
    <w:p w:rsidR="0093724A" w:rsidRPr="00407219" w:rsidRDefault="0093724A" w:rsidP="002E32D7">
      <w:pPr>
        <w:jc w:val="both"/>
        <w:rPr>
          <w:rFonts w:ascii="Arial" w:eastAsia="Arial" w:hAnsi="Arial" w:cs="Arial"/>
          <w:lang w:val="eu-ES"/>
        </w:rPr>
      </w:pPr>
    </w:p>
    <w:p w:rsidR="002E32D7" w:rsidRPr="00407219" w:rsidRDefault="002E32D7" w:rsidP="00867EB3">
      <w:pPr>
        <w:pStyle w:val="Ttulo3"/>
      </w:pPr>
      <w:r w:rsidRPr="00407219">
        <w:t>23. artikulua. Baimenaren baldintzak</w:t>
      </w:r>
      <w:r w:rsidR="00DF67B7">
        <w:t>.</w:t>
      </w:r>
    </w:p>
    <w:p w:rsidR="002E32D7" w:rsidRPr="00407219" w:rsidRDefault="002E32D7" w:rsidP="002E32D7">
      <w:pPr>
        <w:jc w:val="both"/>
        <w:rPr>
          <w:rFonts w:ascii="Arial" w:eastAsia="Arial" w:hAnsi="Arial" w:cs="Arial"/>
          <w:b/>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1. Aurreko artikuluan araututako ustiapenerako administrazio-baimenaren indarraldia urtero berritu beharko da. Berritze horretan, baimenaren titular diren erakundeei hasieran eskatutako baldintzak betetzen jarraitzen dela egiaztatu beharko da, baita instalazioak arau tekniko aplikagarriek agindutako ikuskapenak gainditu dituela ere; hala, indarrean dagoen araudiak eskatutako segurtasun-baldintzak betetzen jarraituko da.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lastRenderedPageBreak/>
        <w:t>2. Aurreko paragrafoan aipatutako baimenak erakunde titularren eskubideak eta betebeharrak finkatu behar ditu, baita instalazioaren ustiapena arautzen duten baldintzak ere.</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3. Instalazio batek indarreko arauek eskatutako segurtasun-baldintzak betetzen ez baditu, ustiapena eten ahal izango da ez-betetzeak irauten duen bitartean, horrek ekar ditzakeen erantzukizunen kalterik gabe. Ez-betetzea ezarritako epean zuzentzen ez bada, eta dagokion administrazio-espedientea ireki ondoren, ustiapenerako administrazio-baimena errebokatu ahal izango da administrazio-ebazpen arrazoitu baten bidez, lege honen IV. kapituluan ezarritakoaren arabera. Kasu horretan, administrazio eskudunak instalazioaren titularrari eskatu ahal izango dio hura desmuntatzeko eta egoera eraikuntzaren aurreko egoerara itzultzeko, edo bestela, haren ordez beste instalazio bat jartzeko.</w:t>
      </w:r>
    </w:p>
    <w:p w:rsidR="002E32D7" w:rsidRDefault="002E32D7" w:rsidP="002E32D7">
      <w:pPr>
        <w:jc w:val="both"/>
        <w:rPr>
          <w:rFonts w:ascii="Arial" w:eastAsia="Arial" w:hAnsi="Arial" w:cs="Arial"/>
          <w:lang w:val="eu-ES"/>
        </w:rPr>
      </w:pPr>
    </w:p>
    <w:p w:rsidR="0093724A" w:rsidRPr="00407219" w:rsidRDefault="0093724A" w:rsidP="002E32D7">
      <w:pPr>
        <w:jc w:val="both"/>
        <w:rPr>
          <w:rFonts w:ascii="Arial" w:eastAsia="Arial" w:hAnsi="Arial" w:cs="Arial"/>
          <w:lang w:val="eu-ES"/>
        </w:rPr>
      </w:pPr>
    </w:p>
    <w:p w:rsidR="002E32D7" w:rsidRPr="00407219" w:rsidRDefault="002E32D7" w:rsidP="00867EB3">
      <w:pPr>
        <w:pStyle w:val="Ttulo3"/>
      </w:pPr>
      <w:r w:rsidRPr="00407219">
        <w:t>24. artikulua. Instalazioak aldatzea eta eskualdatzea</w:t>
      </w:r>
      <w:r w:rsidR="00DF67B7">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1. </w:t>
      </w:r>
      <w:r w:rsidR="00C77CDF">
        <w:rPr>
          <w:rFonts w:ascii="Arial" w:eastAsia="Arial" w:hAnsi="Arial" w:cs="Arial"/>
          <w:lang w:val="eu-ES"/>
        </w:rPr>
        <w:t>Zerbitzu publikokotzat</w:t>
      </w:r>
      <w:r w:rsidRPr="00407219">
        <w:rPr>
          <w:rFonts w:ascii="Arial" w:eastAsia="Arial" w:hAnsi="Arial" w:cs="Arial"/>
          <w:lang w:val="eu-ES"/>
        </w:rPr>
        <w:t xml:space="preserve"> jotzen ez den kable bidezko garraio publikoko instalazio batean edo ustiapen-baldintzetan funtsezko edozein aldaketa egiteko, administrazio eskudunaren baimena beharko da. Gainerako aldaketetarako, organo eskudunari aldez aurretik egindako jakinarazpena bakarrik onartu ahal izango da.</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 xml:space="preserve">2. </w:t>
      </w:r>
      <w:r w:rsidR="00C77CDF">
        <w:rPr>
          <w:rFonts w:ascii="Arial" w:eastAsia="Arial" w:hAnsi="Arial" w:cs="Arial"/>
          <w:lang w:val="eu-ES"/>
        </w:rPr>
        <w:t>Zerbitzu publikokotzat</w:t>
      </w:r>
      <w:r w:rsidRPr="00407219">
        <w:rPr>
          <w:rFonts w:ascii="Arial" w:eastAsia="Arial" w:hAnsi="Arial" w:cs="Arial"/>
          <w:lang w:val="eu-ES"/>
        </w:rPr>
        <w:t xml:space="preserve"> jotzen ez den kable bidezko garraio-instalazio publiko baten titulartasuna eskualdatzeko, administrazio eskudunaren ebazpen bidez baimendu behar da.</w:t>
      </w:r>
    </w:p>
    <w:p w:rsidR="002E32D7" w:rsidRDefault="002E32D7" w:rsidP="002E32D7">
      <w:pPr>
        <w:jc w:val="both"/>
        <w:rPr>
          <w:rFonts w:ascii="Arial" w:eastAsia="Arial" w:hAnsi="Arial" w:cs="Arial"/>
          <w:lang w:val="eu-ES"/>
        </w:rPr>
      </w:pPr>
    </w:p>
    <w:p w:rsidR="00CA55D9" w:rsidRDefault="00CA55D9" w:rsidP="002E32D7">
      <w:pPr>
        <w:jc w:val="center"/>
        <w:rPr>
          <w:rFonts w:ascii="Arial" w:hAnsi="Arial" w:cs="Arial"/>
          <w:b/>
          <w:lang w:val="eu-ES"/>
        </w:rPr>
      </w:pPr>
    </w:p>
    <w:p w:rsidR="002E32D7" w:rsidRDefault="002E32D7" w:rsidP="00867EB3">
      <w:pPr>
        <w:pStyle w:val="Ttulo2"/>
      </w:pPr>
      <w:r w:rsidRPr="00407219">
        <w:t xml:space="preserve">3. </w:t>
      </w:r>
      <w:r w:rsidR="00DF67B7">
        <w:t>A</w:t>
      </w:r>
      <w:r w:rsidRPr="00407219">
        <w:t>tala.</w:t>
      </w:r>
    </w:p>
    <w:p w:rsidR="00CA55D9" w:rsidRPr="00407219" w:rsidRDefault="00CA55D9" w:rsidP="002E32D7">
      <w:pPr>
        <w:jc w:val="center"/>
        <w:rPr>
          <w:rFonts w:ascii="Arial" w:hAnsi="Arial" w:cs="Arial"/>
          <w:b/>
          <w:lang w:val="eu-ES"/>
        </w:rPr>
      </w:pPr>
    </w:p>
    <w:p w:rsidR="002E32D7" w:rsidRPr="00407219" w:rsidRDefault="002E32D7" w:rsidP="002E32D7">
      <w:pPr>
        <w:jc w:val="center"/>
        <w:rPr>
          <w:rFonts w:ascii="Arial" w:hAnsi="Arial" w:cs="Arial"/>
          <w:b/>
          <w:lang w:val="eu-ES"/>
        </w:rPr>
      </w:pPr>
      <w:r w:rsidRPr="00407219">
        <w:rPr>
          <w:rFonts w:ascii="Arial" w:hAnsi="Arial" w:cs="Arial"/>
          <w:b/>
          <w:lang w:val="eu-ES"/>
        </w:rPr>
        <w:t>Garraio pribatuko instalazioak</w:t>
      </w:r>
    </w:p>
    <w:p w:rsidR="002E32D7" w:rsidRDefault="002E32D7" w:rsidP="002E32D7">
      <w:pPr>
        <w:jc w:val="both"/>
        <w:rPr>
          <w:rFonts w:ascii="Arial" w:eastAsia="Arial" w:hAnsi="Arial" w:cs="Arial"/>
          <w:lang w:val="eu-ES"/>
        </w:rPr>
      </w:pPr>
    </w:p>
    <w:p w:rsidR="00CA55D9" w:rsidRPr="00407219" w:rsidRDefault="00CA55D9" w:rsidP="002E32D7">
      <w:pPr>
        <w:jc w:val="both"/>
        <w:rPr>
          <w:rFonts w:ascii="Arial" w:eastAsia="Arial" w:hAnsi="Arial" w:cs="Arial"/>
          <w:lang w:val="eu-ES"/>
        </w:rPr>
      </w:pPr>
    </w:p>
    <w:p w:rsidR="002E32D7" w:rsidRPr="00407219" w:rsidRDefault="002E32D7" w:rsidP="002E32D7">
      <w:pPr>
        <w:jc w:val="both"/>
        <w:rPr>
          <w:rFonts w:ascii="Arial" w:hAnsi="Arial" w:cs="Arial"/>
          <w:lang w:val="eu-ES"/>
        </w:rPr>
      </w:pPr>
      <w:r w:rsidRPr="00407219">
        <w:rPr>
          <w:rFonts w:ascii="Arial" w:hAnsi="Arial" w:cs="Arial"/>
          <w:b/>
          <w:lang w:val="eu-ES"/>
        </w:rPr>
        <w:t>25. artikulua. Araubide juridikoa</w:t>
      </w:r>
      <w:r w:rsidRPr="00407219">
        <w:rPr>
          <w:rFonts w:ascii="Arial" w:hAnsi="Arial" w:cs="Arial"/>
          <w:lang w:val="eu-ES"/>
        </w:rPr>
        <w:t>.</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Pertsonak kable bidez garraiatzeko instalazio pribatuak ezartzeko, aldez aurretik eraikuntza-proiektuaren onespena eta ustiapenerako administrazio-baimena lortu beharko dira. Baimen horiek kapitulu honetako 2. atalean ezarritako prozeduraren arabera emango dira, ezaugarri bereziek zehazten dituzten aldaketekin.</w:t>
      </w:r>
    </w:p>
    <w:p w:rsidR="002E32D7" w:rsidRDefault="002E32D7" w:rsidP="002E32D7">
      <w:pPr>
        <w:jc w:val="both"/>
        <w:rPr>
          <w:rFonts w:ascii="Arial" w:eastAsia="Arial" w:hAnsi="Arial" w:cs="Arial"/>
          <w:b/>
          <w:bCs/>
          <w:spacing w:val="2"/>
          <w:lang w:val="eu-ES"/>
        </w:rPr>
      </w:pPr>
    </w:p>
    <w:p w:rsidR="00FD7FA0" w:rsidRDefault="00FD7FA0" w:rsidP="002E32D7">
      <w:pPr>
        <w:jc w:val="center"/>
        <w:rPr>
          <w:rFonts w:ascii="Arial" w:hAnsi="Arial" w:cs="Arial"/>
          <w:b/>
          <w:lang w:val="eu-ES"/>
        </w:rPr>
      </w:pPr>
    </w:p>
    <w:p w:rsidR="002E32D7" w:rsidRPr="00407219" w:rsidRDefault="002E32D7" w:rsidP="002E32D7">
      <w:pPr>
        <w:jc w:val="center"/>
        <w:rPr>
          <w:rFonts w:ascii="Arial" w:hAnsi="Arial" w:cs="Arial"/>
          <w:b/>
          <w:lang w:val="eu-ES"/>
        </w:rPr>
      </w:pPr>
      <w:r w:rsidRPr="00407219">
        <w:rPr>
          <w:rFonts w:ascii="Arial" w:hAnsi="Arial" w:cs="Arial"/>
          <w:b/>
          <w:lang w:val="eu-ES"/>
        </w:rPr>
        <w:t>III. KAPITULUA</w:t>
      </w:r>
    </w:p>
    <w:p w:rsidR="002E32D7" w:rsidRPr="00407219" w:rsidRDefault="002E32D7" w:rsidP="002E32D7">
      <w:pPr>
        <w:jc w:val="center"/>
        <w:rPr>
          <w:rFonts w:ascii="Arial" w:eastAsia="Arial" w:hAnsi="Arial" w:cs="Arial"/>
          <w:lang w:val="eu-ES"/>
        </w:rPr>
      </w:pPr>
    </w:p>
    <w:p w:rsidR="002E32D7" w:rsidRPr="00407219" w:rsidRDefault="002E32D7" w:rsidP="00867EB3">
      <w:pPr>
        <w:pStyle w:val="Ttulo2"/>
      </w:pPr>
      <w:r w:rsidRPr="00407219">
        <w:t>Instalazioak ikuskatzea eta kontrolatzea</w:t>
      </w:r>
    </w:p>
    <w:p w:rsidR="002E32D7" w:rsidRPr="00407219" w:rsidRDefault="002E32D7" w:rsidP="002E32D7">
      <w:pPr>
        <w:jc w:val="both"/>
        <w:rPr>
          <w:rFonts w:ascii="Arial" w:hAnsi="Arial" w:cs="Arial"/>
          <w:lang w:val="eu-ES"/>
        </w:rPr>
      </w:pPr>
    </w:p>
    <w:p w:rsidR="002E32D7" w:rsidRDefault="002E32D7" w:rsidP="002E32D7">
      <w:pPr>
        <w:jc w:val="both"/>
        <w:rPr>
          <w:rFonts w:ascii="Arial" w:hAnsi="Arial" w:cs="Arial"/>
          <w:lang w:val="eu-ES"/>
        </w:rPr>
      </w:pPr>
    </w:p>
    <w:p w:rsidR="002E32D7" w:rsidRPr="00407219" w:rsidRDefault="002E32D7" w:rsidP="00867EB3">
      <w:pPr>
        <w:pStyle w:val="Ttulo3"/>
      </w:pPr>
      <w:r w:rsidRPr="00407219">
        <w:t xml:space="preserve">26. artikulua. </w:t>
      </w:r>
      <w:r w:rsidR="00DE1EBD">
        <w:t>Ikuskapen-araubide</w:t>
      </w:r>
      <w:r w:rsidRPr="00407219">
        <w:t>a.</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1. Administrazio-organo eskudunek ikuskatuko dituzte lege honetan araututako zerbitzuak, 5. artikuluan xedatutakoaren arabera. Ikuskapen-lanak egiten dituzten teknikariak edo administrariak, ikuskapen-lanetan ari direnean, agintari publikotzat hartuko dira ondorio guztietarako, eta independentzia osoa izango dute beren jardunean, eta, behar izanez gero, dagokien segurtasun-indar eta -kidegoen beharrezko laguntza eskatu ahal izango dute, beren eginkizuna eraginkortasunez betetzeko.</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 xml:space="preserve">2. </w:t>
      </w:r>
      <w:r w:rsidR="009F4924">
        <w:rPr>
          <w:rFonts w:ascii="Arial" w:hAnsi="Arial" w:cs="Arial"/>
          <w:lang w:val="eu-ES"/>
        </w:rPr>
        <w:t>Ustiapen</w:t>
      </w:r>
      <w:r w:rsidRPr="00407219">
        <w:rPr>
          <w:rFonts w:ascii="Arial" w:hAnsi="Arial" w:cs="Arial"/>
          <w:lang w:val="eu-ES"/>
        </w:rPr>
        <w:t xml:space="preserve">aren erakunde titularrek, enpresa horietako langileek, erabiltzaileek eta, oro har, lege honetan araututako zerbitzuak ematen parte hartzen dutenek edo lege honen aginduek eragiten </w:t>
      </w:r>
      <w:proofErr w:type="spellStart"/>
      <w:r w:rsidRPr="00407219">
        <w:rPr>
          <w:rFonts w:ascii="Arial" w:hAnsi="Arial" w:cs="Arial"/>
          <w:lang w:val="eu-ES"/>
        </w:rPr>
        <w:t>dietenek</w:t>
      </w:r>
      <w:proofErr w:type="spellEnd"/>
      <w:r w:rsidRPr="00407219">
        <w:rPr>
          <w:rFonts w:ascii="Arial" w:hAnsi="Arial" w:cs="Arial"/>
          <w:lang w:val="eu-ES"/>
        </w:rPr>
        <w:t xml:space="preserve"> ikuskapen-eginkizuna esleituta dutenei ibilgailu eta instalazioetarako sarbidea emateko betebeharra dute, baita nahitaezko dokumentaziorako sarbidea ere.</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Erabiltzaileei dagokienez, beren burua identifikatu eta garraio-titulua erakutsi beharko dute, ikuskatzaileek hala eskatuz gero.</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lastRenderedPageBreak/>
        <w:t>3. 1. paragrafoan aipatzen den ikuskapen-eginkizuna ofizioz gauzatu daiteke, edo erakunde, organismo edo pertsona fisiko edo juridiko batek egindako salaketa baten ondorioz.</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4. Kable bidezko garraioaren arloan ikuskapen-lanak betetzen dituzten langileei dagokie instalazioetan arauzko azterketak eta probak egiten direla egiaztatzeko beharrezkoak diren jarduerak egitea, kontserbazioari eta mantentze-lanei dagokienez, ustiapenaren eta zerbitzu-ematearen baldintzak kontrolatzea, eta, hala badagokio, dagozkion salaketak egitea.</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5. Ikuskapen-zerbitzuen akta eta txostenetan jasotako egitateek froga-balioa izango dute, hargatik eragotzi gabe interesdunek euren eskubide edo interesen defentsan adierazi edo aurkez ditzaketen frogak.</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6. Indarreko araudiak eskatutako ustiapen- eta segurtasun-baldintzak betetzean desbideratzeak atzeman direnean, administrazio eskudunak instalazioaren titularrari eskatuko dio zuzendu beharreko akatsen izaerarekin bat datorren epean zuzen ditzala, dagokion zehapen-prozedura irekitzeko aukeraren kalterik gabe.</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 xml:space="preserve">Segurtasunerako arrisku larria eta berehalakoa dagoela egiaztatuz gero, ikuskapen-lanak egiten dituzten langileek zerbitzua </w:t>
      </w:r>
      <w:proofErr w:type="spellStart"/>
      <w:r w:rsidRPr="00407219">
        <w:rPr>
          <w:rFonts w:ascii="Arial" w:hAnsi="Arial" w:cs="Arial"/>
          <w:lang w:val="eu-ES"/>
        </w:rPr>
        <w:t>kautelaz</w:t>
      </w:r>
      <w:proofErr w:type="spellEnd"/>
      <w:r w:rsidRPr="00407219">
        <w:rPr>
          <w:rFonts w:ascii="Arial" w:hAnsi="Arial" w:cs="Arial"/>
          <w:lang w:val="eu-ES"/>
        </w:rPr>
        <w:t xml:space="preserve"> geldiarazteko agindu ahal izango dute, eta </w:t>
      </w:r>
      <w:proofErr w:type="spellStart"/>
      <w:r w:rsidR="00287EBE">
        <w:rPr>
          <w:rFonts w:ascii="Arial" w:hAnsi="Arial" w:cs="Arial"/>
          <w:lang w:val="eu-ES"/>
        </w:rPr>
        <w:t>kautela</w:t>
      </w:r>
      <w:proofErr w:type="spellEnd"/>
      <w:r w:rsidR="00287EBE">
        <w:rPr>
          <w:rFonts w:ascii="Arial" w:hAnsi="Arial" w:cs="Arial"/>
          <w:lang w:val="eu-ES"/>
        </w:rPr>
        <w:t>-neurri</w:t>
      </w:r>
      <w:r w:rsidRPr="00407219">
        <w:rPr>
          <w:rFonts w:ascii="Arial" w:hAnsi="Arial" w:cs="Arial"/>
          <w:lang w:val="eu-ES"/>
        </w:rPr>
        <w:t xml:space="preserve">ak salbuespenez hartzeari dagokionez Euskal Autonomia Erkidegoko administrazio publikoen </w:t>
      </w:r>
      <w:r w:rsidR="001711C6">
        <w:rPr>
          <w:rFonts w:ascii="Arial" w:hAnsi="Arial" w:cs="Arial"/>
          <w:lang w:val="eu-ES"/>
        </w:rPr>
        <w:t>zehapen-ahal</w:t>
      </w:r>
      <w:r w:rsidRPr="00407219">
        <w:rPr>
          <w:rFonts w:ascii="Arial" w:hAnsi="Arial" w:cs="Arial"/>
          <w:lang w:val="eu-ES"/>
        </w:rPr>
        <w:t>a arautzen duen legerian ezarritakoa aplikatuko da.</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 xml:space="preserve">7. Kable bidezko garraio-zerbitzu publikoa ustiatzen duten enpresei esleitu ahal izango zaizkie ikuskatzeko ahalak, erabiltzaileek eta, oro har, hirugarrenek lege honetan eta lege hau garatzeko araudian ezarritako arauak betetzen dituztela berehala zaintzeari dagokionez. Eginkizun horiek betetzen dituzten langileak, beren zerbitzu-egintzetan edo horien ondorioz, agintaritzaren agentetzat hartuko dira. Langile horiek gertakariak jasotzen dituen akta bidali beharko diote administrazio eskudunari, dagokion zehapen-espedienteari hasiera eman </w:t>
      </w:r>
      <w:proofErr w:type="spellStart"/>
      <w:r w:rsidRPr="00407219">
        <w:rPr>
          <w:rFonts w:ascii="Arial" w:hAnsi="Arial" w:cs="Arial"/>
          <w:lang w:val="eu-ES"/>
        </w:rPr>
        <w:t>diezaion</w:t>
      </w:r>
      <w:proofErr w:type="spellEnd"/>
      <w:r w:rsidRPr="00407219">
        <w:rPr>
          <w:rFonts w:ascii="Arial" w:hAnsi="Arial" w:cs="Arial"/>
          <w:lang w:val="eu-ES"/>
        </w:rPr>
        <w:t>.</w:t>
      </w:r>
    </w:p>
    <w:p w:rsidR="002E32D7" w:rsidRDefault="002E32D7" w:rsidP="002E32D7">
      <w:pPr>
        <w:spacing w:before="11"/>
        <w:jc w:val="both"/>
        <w:rPr>
          <w:rFonts w:ascii="Arial" w:hAnsi="Arial" w:cs="Arial"/>
          <w:lang w:val="eu-ES"/>
        </w:rPr>
      </w:pPr>
    </w:p>
    <w:p w:rsidR="002E32D7" w:rsidRPr="00407219" w:rsidRDefault="002E32D7" w:rsidP="002E32D7">
      <w:pPr>
        <w:rPr>
          <w:rFonts w:ascii="Arial" w:hAnsi="Arial" w:cs="Arial"/>
          <w:b/>
          <w:lang w:val="eu-ES"/>
        </w:rPr>
      </w:pPr>
    </w:p>
    <w:p w:rsidR="002E32D7" w:rsidRPr="00407219" w:rsidRDefault="002E32D7" w:rsidP="00867EB3">
      <w:pPr>
        <w:pStyle w:val="Ttulo3"/>
      </w:pPr>
      <w:r w:rsidRPr="00407219">
        <w:t>27. artikulua. Kontrol-dokumentazioa.</w:t>
      </w:r>
    </w:p>
    <w:p w:rsidR="002E32D7" w:rsidRPr="00407219" w:rsidRDefault="002E32D7" w:rsidP="002E32D7">
      <w:pPr>
        <w:spacing w:before="11"/>
        <w:jc w:val="both"/>
        <w:rPr>
          <w:rFonts w:ascii="Arial" w:hAnsi="Arial" w:cs="Arial"/>
          <w:lang w:val="eu-ES"/>
        </w:rPr>
      </w:pPr>
    </w:p>
    <w:p w:rsidR="002E32D7" w:rsidRPr="00407219" w:rsidRDefault="002E32D7" w:rsidP="002E32D7">
      <w:pPr>
        <w:spacing w:before="11"/>
        <w:jc w:val="both"/>
        <w:rPr>
          <w:rFonts w:ascii="Arial" w:hAnsi="Arial" w:cs="Arial"/>
          <w:lang w:val="eu-ES"/>
        </w:rPr>
      </w:pPr>
      <w:r w:rsidRPr="00407219">
        <w:rPr>
          <w:rFonts w:ascii="Arial" w:hAnsi="Arial" w:cs="Arial"/>
          <w:lang w:val="eu-ES"/>
        </w:rPr>
        <w:t>Lege honetan aurreikusitako zerbitzuak eta jarduerak egiten dituzten pertsonek zehazten den dokumentazio administratiboa edo estatistikoa bete eta mantendu beharko dute beren enpresa-egoitzan. Dokumentazio horretan, honako datu hauek jasoko dira beti: emandako zerbitzuak, jasotako tarifak, garraiatutako pertsonen kopurua eta jasotako erreklamazioen kopurua, baita segurtasunarekin lotutako arazo edo gertakari oro ere.</w:t>
      </w:r>
    </w:p>
    <w:p w:rsidR="002E32D7" w:rsidRPr="00407219" w:rsidRDefault="002E32D7" w:rsidP="002E32D7">
      <w:pPr>
        <w:spacing w:before="11"/>
        <w:jc w:val="both"/>
        <w:rPr>
          <w:rFonts w:ascii="Arial" w:hAnsi="Arial" w:cs="Arial"/>
          <w:lang w:val="eu-ES"/>
        </w:rPr>
      </w:pPr>
    </w:p>
    <w:p w:rsidR="002E2B11" w:rsidRPr="00407219" w:rsidRDefault="002E2B11" w:rsidP="002E32D7">
      <w:pPr>
        <w:jc w:val="both"/>
        <w:rPr>
          <w:rFonts w:ascii="Arial" w:hAnsi="Arial" w:cs="Arial"/>
          <w:lang w:val="eu-ES"/>
        </w:rPr>
      </w:pPr>
    </w:p>
    <w:p w:rsidR="002E32D7" w:rsidRPr="00407219" w:rsidRDefault="002E32D7" w:rsidP="00867EB3">
      <w:pPr>
        <w:pStyle w:val="Ttulo1"/>
      </w:pPr>
      <w:r w:rsidRPr="00407219">
        <w:t>IV. KAPITULUA</w:t>
      </w:r>
    </w:p>
    <w:p w:rsidR="002E32D7" w:rsidRPr="00407219" w:rsidRDefault="002E32D7" w:rsidP="002E32D7">
      <w:pPr>
        <w:spacing w:before="6"/>
        <w:jc w:val="center"/>
        <w:rPr>
          <w:rFonts w:ascii="Arial" w:hAnsi="Arial" w:cs="Arial"/>
          <w:b/>
          <w:lang w:val="eu-ES"/>
        </w:rPr>
      </w:pPr>
    </w:p>
    <w:p w:rsidR="002E32D7" w:rsidRPr="00407219" w:rsidRDefault="002E32D7" w:rsidP="00867EB3">
      <w:pPr>
        <w:pStyle w:val="Ttulo1"/>
      </w:pPr>
      <w:r w:rsidRPr="00407219">
        <w:t>Zehapen-araubidea</w:t>
      </w: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hAnsi="Arial" w:cs="Arial"/>
          <w:lang w:val="eu-ES"/>
        </w:rPr>
      </w:pPr>
    </w:p>
    <w:p w:rsidR="002E32D7" w:rsidRPr="00407219" w:rsidRDefault="002E32D7" w:rsidP="00867EB3">
      <w:pPr>
        <w:pStyle w:val="Ttulo3"/>
      </w:pPr>
      <w:r w:rsidRPr="00407219">
        <w:t>28. artikulua. Erantzukizuna</w:t>
      </w:r>
      <w:r w:rsidR="007F57F8">
        <w:t>.</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1. Euskal Autonomia Erkidegoko administrazio publikoen </w:t>
      </w:r>
      <w:r w:rsidR="001711C6">
        <w:rPr>
          <w:rFonts w:ascii="Arial" w:hAnsi="Arial" w:cs="Arial"/>
          <w:lang w:val="eu-ES"/>
        </w:rPr>
        <w:t>zehapen-ahal</w:t>
      </w:r>
      <w:r w:rsidRPr="00407219">
        <w:rPr>
          <w:rFonts w:ascii="Arial" w:hAnsi="Arial" w:cs="Arial"/>
          <w:lang w:val="eu-ES"/>
        </w:rPr>
        <w:t>a arautzen duen legerian ezarritakoaren arabera, lege honen bidez zehazten da arau-</w:t>
      </w:r>
      <w:proofErr w:type="spellStart"/>
      <w:r w:rsidRPr="00407219">
        <w:rPr>
          <w:rFonts w:ascii="Arial" w:hAnsi="Arial" w:cs="Arial"/>
          <w:lang w:val="eu-ES"/>
        </w:rPr>
        <w:t>hausteengatiko</w:t>
      </w:r>
      <w:proofErr w:type="spellEnd"/>
      <w:r w:rsidRPr="00407219">
        <w:rPr>
          <w:rFonts w:ascii="Arial" w:hAnsi="Arial" w:cs="Arial"/>
          <w:lang w:val="eu-ES"/>
        </w:rPr>
        <w:t xml:space="preserve"> administrazio-erantzukizuna honako hauei dagokiela:</w:t>
      </w:r>
    </w:p>
    <w:p w:rsidR="002E32D7" w:rsidRPr="00407219" w:rsidRDefault="002E32D7" w:rsidP="002E32D7">
      <w:pPr>
        <w:spacing w:before="14"/>
        <w:jc w:val="both"/>
        <w:rPr>
          <w:rFonts w:ascii="Arial" w:hAnsi="Arial" w:cs="Arial"/>
          <w:lang w:val="eu-ES"/>
        </w:rPr>
      </w:pPr>
    </w:p>
    <w:p w:rsidR="007F57F8" w:rsidRDefault="002E32D7" w:rsidP="002E32D7">
      <w:pPr>
        <w:pStyle w:val="Prrafodelista"/>
        <w:numPr>
          <w:ilvl w:val="0"/>
          <w:numId w:val="27"/>
        </w:numPr>
        <w:spacing w:before="14"/>
        <w:jc w:val="both"/>
        <w:rPr>
          <w:rFonts w:ascii="Arial" w:hAnsi="Arial" w:cs="Arial"/>
          <w:lang w:val="eu-ES"/>
        </w:rPr>
      </w:pPr>
      <w:r w:rsidRPr="007F57F8">
        <w:rPr>
          <w:rFonts w:ascii="Arial" w:hAnsi="Arial" w:cs="Arial"/>
          <w:lang w:val="eu-ES"/>
        </w:rPr>
        <w:t>Administrazio-emakida edo -baimena behar duten garraioak edo jarduerak egitean egindako arau-hausteetan, emakidaren edo baimenaren titularra den pertsona fisiko edo juridikoari.</w:t>
      </w:r>
    </w:p>
    <w:p w:rsidR="007F57F8" w:rsidRDefault="007F57F8" w:rsidP="007F57F8">
      <w:pPr>
        <w:pStyle w:val="Prrafodelista"/>
        <w:spacing w:before="14"/>
        <w:ind w:left="360"/>
        <w:jc w:val="both"/>
        <w:rPr>
          <w:rFonts w:ascii="Arial" w:hAnsi="Arial" w:cs="Arial"/>
          <w:lang w:val="eu-ES"/>
        </w:rPr>
      </w:pPr>
    </w:p>
    <w:p w:rsidR="007F57F8" w:rsidRDefault="002E32D7" w:rsidP="002E32D7">
      <w:pPr>
        <w:pStyle w:val="Prrafodelista"/>
        <w:numPr>
          <w:ilvl w:val="0"/>
          <w:numId w:val="27"/>
        </w:numPr>
        <w:spacing w:before="14"/>
        <w:jc w:val="both"/>
        <w:rPr>
          <w:rFonts w:ascii="Arial" w:hAnsi="Arial" w:cs="Arial"/>
          <w:lang w:val="eu-ES"/>
        </w:rPr>
      </w:pPr>
      <w:r w:rsidRPr="007F57F8">
        <w:rPr>
          <w:rFonts w:ascii="Arial" w:hAnsi="Arial" w:cs="Arial"/>
          <w:lang w:val="eu-ES"/>
        </w:rPr>
        <w:t>Nahitaezko administrazio-titulu gaitzailearen estaldurarik gabe egindako garraioak edo jarduerak direla-eta egindako arau-hausteetan, instalazioaren jabea edo errentaria den pertsona fisikoa edo juridikoa</w:t>
      </w:r>
      <w:r w:rsidR="007F57F8">
        <w:rPr>
          <w:rFonts w:ascii="Arial" w:hAnsi="Arial" w:cs="Arial"/>
          <w:lang w:val="eu-ES"/>
        </w:rPr>
        <w:t>ri</w:t>
      </w:r>
      <w:r w:rsidRPr="007F57F8">
        <w:rPr>
          <w:rFonts w:ascii="Arial" w:hAnsi="Arial" w:cs="Arial"/>
          <w:lang w:val="eu-ES"/>
        </w:rPr>
        <w:t xml:space="preserve"> edo garraio-zerbitzua emateko arduraduna</w:t>
      </w:r>
      <w:r w:rsidR="007F57F8">
        <w:rPr>
          <w:rFonts w:ascii="Arial" w:hAnsi="Arial" w:cs="Arial"/>
          <w:lang w:val="eu-ES"/>
        </w:rPr>
        <w:t>ri</w:t>
      </w:r>
      <w:r w:rsidRPr="007F57F8">
        <w:rPr>
          <w:rFonts w:ascii="Arial" w:hAnsi="Arial" w:cs="Arial"/>
          <w:lang w:val="eu-ES"/>
        </w:rPr>
        <w:t>.</w:t>
      </w:r>
    </w:p>
    <w:p w:rsidR="002E32D7" w:rsidRPr="007F57F8" w:rsidRDefault="007F57F8" w:rsidP="002E32D7">
      <w:pPr>
        <w:pStyle w:val="Prrafodelista"/>
        <w:numPr>
          <w:ilvl w:val="0"/>
          <w:numId w:val="27"/>
        </w:numPr>
        <w:spacing w:before="14"/>
        <w:jc w:val="both"/>
        <w:rPr>
          <w:rFonts w:ascii="Arial" w:hAnsi="Arial" w:cs="Arial"/>
          <w:lang w:val="eu-ES"/>
        </w:rPr>
      </w:pPr>
      <w:r>
        <w:rPr>
          <w:rFonts w:ascii="Arial" w:hAnsi="Arial" w:cs="Arial"/>
          <w:lang w:val="eu-ES"/>
        </w:rPr>
        <w:lastRenderedPageBreak/>
        <w:t>Instalazioen erabiltzaileei</w:t>
      </w:r>
      <w:r w:rsidR="002E32D7" w:rsidRPr="007F57F8">
        <w:rPr>
          <w:rFonts w:ascii="Arial" w:hAnsi="Arial" w:cs="Arial"/>
          <w:lang w:val="eu-ES"/>
        </w:rPr>
        <w:t>, 31. artikuluaren m) eta n) idatz-zatietan eta 32. artikuluaren d), e), f) eta g) idatz-zatietan tipifikatutako arau-hausteen kasuan.</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2. 1. paragrafoko a) eta b) idatz-zatietan </w:t>
      </w:r>
      <w:r w:rsidR="006069CD">
        <w:rPr>
          <w:rFonts w:ascii="Arial" w:hAnsi="Arial" w:cs="Arial"/>
          <w:lang w:val="eu-ES"/>
        </w:rPr>
        <w:t>adierazitako</w:t>
      </w:r>
      <w:r w:rsidRPr="00407219">
        <w:rPr>
          <w:rFonts w:ascii="Arial" w:hAnsi="Arial" w:cs="Arial"/>
          <w:lang w:val="eu-ES"/>
        </w:rPr>
        <w:t xml:space="preserve"> administrazio-erantzukizuna paragrafo</w:t>
      </w:r>
      <w:r w:rsidR="006069CD">
        <w:rPr>
          <w:rFonts w:ascii="Arial" w:hAnsi="Arial" w:cs="Arial"/>
          <w:lang w:val="eu-ES"/>
        </w:rPr>
        <w:t xml:space="preserve"> horretan</w:t>
      </w:r>
      <w:r w:rsidRPr="00407219">
        <w:rPr>
          <w:rFonts w:ascii="Arial" w:hAnsi="Arial" w:cs="Arial"/>
          <w:lang w:val="eu-ES"/>
        </w:rPr>
        <w:t xml:space="preserve"> aipatutako pertsona fisiko edo juridikoei eskatuko zaie, erantzukizun horren ondorio diren egite edo ez-egiteak pertsona horiek edo enpresako langileek materialki gauzatu badituzte ere, hargatik eragotzi gabe arau-hausteak materialki egotz </w:t>
      </w:r>
      <w:proofErr w:type="spellStart"/>
      <w:r w:rsidRPr="00407219">
        <w:rPr>
          <w:rFonts w:ascii="Arial" w:hAnsi="Arial" w:cs="Arial"/>
          <w:lang w:val="eu-ES"/>
        </w:rPr>
        <w:t>dakizkiekeen</w:t>
      </w:r>
      <w:proofErr w:type="spellEnd"/>
      <w:r w:rsidRPr="00407219">
        <w:rPr>
          <w:rFonts w:ascii="Arial" w:hAnsi="Arial" w:cs="Arial"/>
          <w:lang w:val="eu-ES"/>
        </w:rPr>
        <w:t xml:space="preserve"> pertsonen aurka beren ustez bidezkoak diren ekintzak ondorioztatzea.</w:t>
      </w:r>
    </w:p>
    <w:p w:rsidR="002E32D7" w:rsidRPr="00407219" w:rsidRDefault="002E32D7" w:rsidP="002E32D7">
      <w:pPr>
        <w:spacing w:before="14"/>
        <w:jc w:val="both"/>
        <w:rPr>
          <w:rFonts w:ascii="Arial" w:hAnsi="Arial" w:cs="Arial"/>
          <w:lang w:val="eu-ES"/>
        </w:rPr>
      </w:pPr>
    </w:p>
    <w:p w:rsidR="004843AA" w:rsidRDefault="004843AA" w:rsidP="002E32D7">
      <w:pPr>
        <w:jc w:val="both"/>
        <w:rPr>
          <w:rFonts w:ascii="Arial" w:hAnsi="Arial" w:cs="Arial"/>
          <w:b/>
          <w:lang w:val="eu-ES"/>
        </w:rPr>
      </w:pPr>
    </w:p>
    <w:p w:rsidR="002E32D7" w:rsidRPr="00407219" w:rsidRDefault="002E32D7" w:rsidP="00867EB3">
      <w:pPr>
        <w:pStyle w:val="Ttulo3"/>
      </w:pPr>
      <w:r w:rsidRPr="00407219">
        <w:t>29. artikulua. Arau-hausteen definizioa eta sailkapena.</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1. Arau-hauste administratiboak dira erantzuleen egite edo ez-egiteak, lege honen arabera tipifikatuta eta zehatuta badaude.</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2. Kable bidezko garraioa arautzen duten arauen hausteak oso larriak, larriak eta arinak izan daitezke.</w:t>
      </w:r>
    </w:p>
    <w:p w:rsidR="002E32D7" w:rsidRPr="00407219" w:rsidRDefault="002E32D7" w:rsidP="002E32D7">
      <w:pPr>
        <w:spacing w:before="14"/>
        <w:jc w:val="both"/>
        <w:rPr>
          <w:rFonts w:ascii="Arial" w:hAnsi="Arial" w:cs="Arial"/>
          <w:lang w:val="eu-ES"/>
        </w:rPr>
      </w:pPr>
    </w:p>
    <w:p w:rsidR="004843AA" w:rsidRDefault="004843AA">
      <w:pPr>
        <w:rPr>
          <w:rFonts w:ascii="Arial" w:hAnsi="Arial" w:cs="Arial"/>
          <w:b/>
          <w:lang w:val="eu-ES"/>
        </w:rPr>
      </w:pPr>
    </w:p>
    <w:p w:rsidR="002E32D7" w:rsidRPr="00407219" w:rsidRDefault="002E32D7" w:rsidP="00867EB3">
      <w:pPr>
        <w:pStyle w:val="Ttulo3"/>
      </w:pPr>
      <w:r w:rsidRPr="00407219">
        <w:t>30. artikulua. Arau-hauste oso larriak.</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Lege honen ondorioetarako, honako hauek dira arau-hauste oso larriak:</w:t>
      </w:r>
    </w:p>
    <w:p w:rsidR="002E32D7" w:rsidRPr="00407219" w:rsidRDefault="002E32D7" w:rsidP="002E32D7">
      <w:pPr>
        <w:spacing w:before="14"/>
        <w:jc w:val="both"/>
        <w:rPr>
          <w:rFonts w:ascii="Arial" w:hAnsi="Arial" w:cs="Arial"/>
          <w:lang w:val="eu-ES"/>
        </w:rPr>
      </w:pPr>
    </w:p>
    <w:p w:rsidR="004D4715" w:rsidRDefault="002E32D7" w:rsidP="002E32D7">
      <w:pPr>
        <w:pStyle w:val="Prrafodelista"/>
        <w:numPr>
          <w:ilvl w:val="0"/>
          <w:numId w:val="28"/>
        </w:numPr>
        <w:spacing w:before="14"/>
        <w:jc w:val="both"/>
        <w:rPr>
          <w:rFonts w:ascii="Arial" w:hAnsi="Arial" w:cs="Arial"/>
          <w:lang w:val="eu-ES"/>
        </w:rPr>
      </w:pPr>
      <w:r w:rsidRPr="004D4715">
        <w:rPr>
          <w:rFonts w:ascii="Arial" w:hAnsi="Arial" w:cs="Arial"/>
          <w:lang w:val="eu-ES"/>
        </w:rPr>
        <w:t>Garraio-zerbitzua nahitaezko gaikuntza-titulua eduki gabe ematea.</w:t>
      </w:r>
    </w:p>
    <w:p w:rsidR="004D4715" w:rsidRDefault="004D4715" w:rsidP="004D4715">
      <w:pPr>
        <w:pStyle w:val="Prrafodelista"/>
        <w:spacing w:before="14"/>
        <w:ind w:left="360"/>
        <w:jc w:val="both"/>
        <w:rPr>
          <w:rFonts w:ascii="Arial" w:hAnsi="Arial" w:cs="Arial"/>
          <w:lang w:val="eu-ES"/>
        </w:rPr>
      </w:pPr>
    </w:p>
    <w:p w:rsidR="002E32D7" w:rsidRPr="004D4715" w:rsidRDefault="002E32D7" w:rsidP="002E32D7">
      <w:pPr>
        <w:pStyle w:val="Prrafodelista"/>
        <w:numPr>
          <w:ilvl w:val="0"/>
          <w:numId w:val="28"/>
        </w:numPr>
        <w:spacing w:before="14"/>
        <w:jc w:val="both"/>
        <w:rPr>
          <w:rFonts w:ascii="Arial" w:hAnsi="Arial" w:cs="Arial"/>
          <w:lang w:val="eu-ES"/>
        </w:rPr>
      </w:pPr>
      <w:r w:rsidRPr="004D4715">
        <w:rPr>
          <w:rFonts w:ascii="Arial" w:hAnsi="Arial" w:cs="Arial"/>
          <w:lang w:val="eu-ES"/>
        </w:rPr>
        <w:t xml:space="preserve">Garraio-zerbitzua pertsonen segurtasunari eragin </w:t>
      </w:r>
      <w:proofErr w:type="spellStart"/>
      <w:r w:rsidRPr="004D4715">
        <w:rPr>
          <w:rFonts w:ascii="Arial" w:hAnsi="Arial" w:cs="Arial"/>
          <w:lang w:val="eu-ES"/>
        </w:rPr>
        <w:t>diezaioketen</w:t>
      </w:r>
      <w:proofErr w:type="spellEnd"/>
      <w:r w:rsidRPr="004D4715">
        <w:rPr>
          <w:rFonts w:ascii="Arial" w:hAnsi="Arial" w:cs="Arial"/>
          <w:lang w:val="eu-ES"/>
        </w:rPr>
        <w:t xml:space="preserve"> baldintzetan ematea, arrisku larri eta zuzena dakarten neurrian, eta, bereziki:</w:t>
      </w:r>
    </w:p>
    <w:p w:rsidR="002E32D7" w:rsidRPr="00407219" w:rsidRDefault="002E32D7" w:rsidP="002E32D7">
      <w:pPr>
        <w:spacing w:before="14"/>
        <w:jc w:val="both"/>
        <w:rPr>
          <w:rFonts w:ascii="Arial" w:hAnsi="Arial" w:cs="Arial"/>
          <w:lang w:val="eu-ES"/>
        </w:rPr>
      </w:pPr>
    </w:p>
    <w:p w:rsidR="004D4715" w:rsidRDefault="002E32D7" w:rsidP="004D4715">
      <w:pPr>
        <w:pStyle w:val="Prrafodelista"/>
        <w:numPr>
          <w:ilvl w:val="0"/>
          <w:numId w:val="29"/>
        </w:numPr>
        <w:spacing w:before="14"/>
        <w:jc w:val="both"/>
        <w:rPr>
          <w:rFonts w:ascii="Arial" w:hAnsi="Arial" w:cs="Arial"/>
          <w:lang w:val="eu-ES"/>
        </w:rPr>
      </w:pPr>
      <w:r w:rsidRPr="004D4715">
        <w:rPr>
          <w:rFonts w:ascii="Arial" w:hAnsi="Arial" w:cs="Arial"/>
          <w:lang w:val="eu-ES"/>
        </w:rPr>
        <w:t>Zerbitzua ematea gaikuntza-tituluan, ustiapen-erregelamenduan edo aplika daitezkeen beste arau tekniko batzuetan instalazioa berrikusteari eta mantentze-lanei buruz ezarritako segurtasun-baldintzak bete gabe.</w:t>
      </w:r>
    </w:p>
    <w:p w:rsidR="004D4715" w:rsidRDefault="004D4715" w:rsidP="004D4715">
      <w:pPr>
        <w:pStyle w:val="Prrafodelista"/>
        <w:spacing w:before="14"/>
        <w:ind w:left="720"/>
        <w:jc w:val="both"/>
        <w:rPr>
          <w:rFonts w:ascii="Arial" w:hAnsi="Arial" w:cs="Arial"/>
          <w:lang w:val="eu-ES"/>
        </w:rPr>
      </w:pPr>
    </w:p>
    <w:p w:rsidR="004D4715" w:rsidRDefault="002E32D7" w:rsidP="004D4715">
      <w:pPr>
        <w:pStyle w:val="Prrafodelista"/>
        <w:numPr>
          <w:ilvl w:val="0"/>
          <w:numId w:val="29"/>
        </w:numPr>
        <w:spacing w:before="14"/>
        <w:jc w:val="both"/>
        <w:rPr>
          <w:rFonts w:ascii="Arial" w:hAnsi="Arial" w:cs="Arial"/>
          <w:lang w:val="eu-ES"/>
        </w:rPr>
      </w:pPr>
      <w:r w:rsidRPr="004D4715">
        <w:rPr>
          <w:rFonts w:ascii="Arial" w:hAnsi="Arial" w:cs="Arial"/>
          <w:lang w:val="eu-ES"/>
        </w:rPr>
        <w:t>Baimendutako pertsonak baino gehiago garraiatzea.</w:t>
      </w:r>
    </w:p>
    <w:p w:rsidR="004D4715" w:rsidRPr="004D4715" w:rsidRDefault="004D4715" w:rsidP="004D4715">
      <w:pPr>
        <w:pStyle w:val="Prrafodelista"/>
        <w:rPr>
          <w:rFonts w:ascii="Arial" w:hAnsi="Arial" w:cs="Arial"/>
          <w:lang w:val="eu-ES"/>
        </w:rPr>
      </w:pPr>
    </w:p>
    <w:p w:rsidR="002E32D7" w:rsidRPr="004D4715" w:rsidRDefault="002E32D7" w:rsidP="004D4715">
      <w:pPr>
        <w:pStyle w:val="Prrafodelista"/>
        <w:numPr>
          <w:ilvl w:val="0"/>
          <w:numId w:val="29"/>
        </w:numPr>
        <w:spacing w:before="14"/>
        <w:jc w:val="both"/>
        <w:rPr>
          <w:rFonts w:ascii="Arial" w:hAnsi="Arial" w:cs="Arial"/>
          <w:lang w:val="eu-ES"/>
        </w:rPr>
      </w:pPr>
      <w:r w:rsidRPr="004D4715">
        <w:rPr>
          <w:rFonts w:ascii="Arial" w:hAnsi="Arial" w:cs="Arial"/>
          <w:lang w:val="eu-ES"/>
        </w:rPr>
        <w:t>Pe</w:t>
      </w:r>
      <w:r w:rsidR="0004300C">
        <w:rPr>
          <w:rFonts w:ascii="Arial" w:hAnsi="Arial" w:cs="Arial"/>
          <w:lang w:val="eu-ES"/>
        </w:rPr>
        <w:t>rtsonen segurtasuna bermatzeko a</w:t>
      </w:r>
      <w:r w:rsidRPr="004D4715">
        <w:rPr>
          <w:rFonts w:ascii="Arial" w:hAnsi="Arial" w:cs="Arial"/>
          <w:lang w:val="eu-ES"/>
        </w:rPr>
        <w:t>dministrazio</w:t>
      </w:r>
      <w:r w:rsidR="0004300C">
        <w:rPr>
          <w:rFonts w:ascii="Arial" w:hAnsi="Arial" w:cs="Arial"/>
          <w:lang w:val="eu-ES"/>
        </w:rPr>
        <w:t xml:space="preserve"> eskudun</w:t>
      </w:r>
      <w:r w:rsidRPr="004D4715">
        <w:rPr>
          <w:rFonts w:ascii="Arial" w:hAnsi="Arial" w:cs="Arial"/>
          <w:lang w:val="eu-ES"/>
        </w:rPr>
        <w:t>ak agindutako hobekuntzak edo aldaketak instalazioan ez egitea.</w:t>
      </w:r>
    </w:p>
    <w:p w:rsidR="002E32D7" w:rsidRPr="00407219" w:rsidRDefault="002E32D7" w:rsidP="002E32D7">
      <w:pPr>
        <w:spacing w:before="14"/>
        <w:jc w:val="both"/>
        <w:rPr>
          <w:rFonts w:ascii="Arial" w:hAnsi="Arial" w:cs="Arial"/>
          <w:lang w:val="eu-ES"/>
        </w:rPr>
      </w:pPr>
    </w:p>
    <w:p w:rsidR="004D4715" w:rsidRDefault="002E32D7" w:rsidP="002E32D7">
      <w:pPr>
        <w:pStyle w:val="Prrafodelista"/>
        <w:numPr>
          <w:ilvl w:val="0"/>
          <w:numId w:val="28"/>
        </w:numPr>
        <w:spacing w:before="14"/>
        <w:jc w:val="both"/>
        <w:rPr>
          <w:rFonts w:ascii="Arial" w:hAnsi="Arial" w:cs="Arial"/>
          <w:lang w:val="eu-ES"/>
        </w:rPr>
      </w:pPr>
      <w:r w:rsidRPr="00407219">
        <w:rPr>
          <w:rFonts w:ascii="Arial" w:hAnsi="Arial" w:cs="Arial"/>
          <w:lang w:val="eu-ES"/>
        </w:rPr>
        <w:t>Ikuskapen-zerbitzuen jardunari uko egitea edo jarduera hori oztopatzea, haien eginkizunak betetzea eragotziz edo atzeratuz, baita ikuskapen-zerbitzuen jarraibide edo eskakizunei guztiz edo partzialki jaramonik ez egitea ere, horiek gauzatzean.</w:t>
      </w:r>
    </w:p>
    <w:p w:rsidR="004D4715" w:rsidRDefault="004D4715" w:rsidP="004D4715">
      <w:pPr>
        <w:pStyle w:val="Prrafodelista"/>
        <w:spacing w:before="14"/>
        <w:ind w:left="360"/>
        <w:jc w:val="both"/>
        <w:rPr>
          <w:rFonts w:ascii="Arial" w:hAnsi="Arial" w:cs="Arial"/>
          <w:lang w:val="eu-ES"/>
        </w:rPr>
      </w:pPr>
    </w:p>
    <w:p w:rsidR="004D4715" w:rsidRDefault="002E32D7" w:rsidP="002E32D7">
      <w:pPr>
        <w:pStyle w:val="Prrafodelista"/>
        <w:numPr>
          <w:ilvl w:val="0"/>
          <w:numId w:val="28"/>
        </w:numPr>
        <w:spacing w:before="14"/>
        <w:jc w:val="both"/>
        <w:rPr>
          <w:rFonts w:ascii="Arial" w:hAnsi="Arial" w:cs="Arial"/>
          <w:lang w:val="eu-ES"/>
        </w:rPr>
      </w:pPr>
      <w:r w:rsidRPr="004D4715">
        <w:rPr>
          <w:rFonts w:ascii="Arial" w:hAnsi="Arial" w:cs="Arial"/>
          <w:lang w:val="eu-ES"/>
        </w:rPr>
        <w:t xml:space="preserve">Lege honek edo beste xedapen aplikagarri batzuek agindutako nahitaezko aseguruak indarrean ez edukitzea, hori arau-hauste penala ez </w:t>
      </w:r>
      <w:r w:rsidR="006069CD">
        <w:rPr>
          <w:rFonts w:ascii="Arial" w:hAnsi="Arial" w:cs="Arial"/>
          <w:lang w:val="eu-ES"/>
        </w:rPr>
        <w:t>denean</w:t>
      </w:r>
      <w:r w:rsidRPr="004D4715">
        <w:rPr>
          <w:rFonts w:ascii="Arial" w:hAnsi="Arial" w:cs="Arial"/>
          <w:lang w:val="eu-ES"/>
        </w:rPr>
        <w:t>.</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28"/>
        </w:numPr>
        <w:spacing w:before="14"/>
        <w:jc w:val="both"/>
        <w:rPr>
          <w:rFonts w:ascii="Arial" w:hAnsi="Arial" w:cs="Arial"/>
          <w:lang w:val="eu-ES"/>
        </w:rPr>
      </w:pPr>
      <w:r w:rsidRPr="004D4715">
        <w:rPr>
          <w:rFonts w:ascii="Arial" w:hAnsi="Arial" w:cs="Arial"/>
          <w:lang w:val="eu-ES"/>
        </w:rPr>
        <w:t>Kontratuaren enpresa titularrak berak zerbitzua ez ustiatzea.</w:t>
      </w:r>
    </w:p>
    <w:p w:rsidR="004D4715" w:rsidRPr="004D4715" w:rsidRDefault="004D4715" w:rsidP="004D4715">
      <w:pPr>
        <w:pStyle w:val="Prrafodelista"/>
        <w:rPr>
          <w:rFonts w:ascii="Arial" w:hAnsi="Arial" w:cs="Arial"/>
          <w:lang w:val="eu-ES"/>
        </w:rPr>
      </w:pPr>
    </w:p>
    <w:p w:rsidR="002E32D7" w:rsidRPr="004D4715" w:rsidRDefault="002E32D7" w:rsidP="002E32D7">
      <w:pPr>
        <w:pStyle w:val="Prrafodelista"/>
        <w:numPr>
          <w:ilvl w:val="0"/>
          <w:numId w:val="28"/>
        </w:numPr>
        <w:spacing w:before="14"/>
        <w:jc w:val="both"/>
        <w:rPr>
          <w:rFonts w:ascii="Arial" w:hAnsi="Arial" w:cs="Arial"/>
          <w:lang w:val="eu-ES"/>
        </w:rPr>
      </w:pPr>
      <w:r w:rsidRPr="004D4715">
        <w:rPr>
          <w:rFonts w:ascii="Arial" w:hAnsi="Arial" w:cs="Arial"/>
          <w:lang w:val="eu-ES"/>
        </w:rPr>
        <w:t>Arau-hauste larrietako edozeinetan berrerortzea, aurretik egindako arau-haustearen preskripzio-epea amaitu ez bada.</w:t>
      </w:r>
    </w:p>
    <w:p w:rsidR="002E32D7" w:rsidRDefault="002E32D7" w:rsidP="002E32D7">
      <w:pPr>
        <w:spacing w:before="14"/>
        <w:jc w:val="both"/>
        <w:rPr>
          <w:rFonts w:ascii="Arial" w:hAnsi="Arial" w:cs="Arial"/>
          <w:lang w:val="eu-ES"/>
        </w:rPr>
      </w:pPr>
    </w:p>
    <w:p w:rsidR="00287EBE" w:rsidRPr="00407219" w:rsidRDefault="00287EBE" w:rsidP="002E32D7">
      <w:pPr>
        <w:spacing w:before="14"/>
        <w:jc w:val="both"/>
        <w:rPr>
          <w:rFonts w:ascii="Arial" w:hAnsi="Arial" w:cs="Arial"/>
          <w:lang w:val="eu-ES"/>
        </w:rPr>
      </w:pPr>
    </w:p>
    <w:p w:rsidR="002E32D7" w:rsidRPr="00407219" w:rsidRDefault="002E32D7" w:rsidP="00867EB3">
      <w:pPr>
        <w:pStyle w:val="Ttulo3"/>
      </w:pPr>
      <w:r w:rsidRPr="00407219">
        <w:t>31. artikulua. Arau-hauste larriak</w:t>
      </w:r>
      <w:r w:rsidR="004D4715">
        <w:t>.</w:t>
      </w:r>
    </w:p>
    <w:p w:rsidR="002E32D7" w:rsidRPr="00407219" w:rsidRDefault="002E32D7" w:rsidP="002E32D7">
      <w:pPr>
        <w:spacing w:before="14"/>
        <w:jc w:val="both"/>
        <w:rPr>
          <w:rFonts w:ascii="Arial" w:hAnsi="Arial" w:cs="Arial"/>
          <w:b/>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Lege honen ondorioetarako, honako hauek dira arau-hauste larriak:</w:t>
      </w:r>
    </w:p>
    <w:p w:rsidR="002E32D7" w:rsidRPr="00407219" w:rsidRDefault="002E32D7" w:rsidP="002E32D7">
      <w:pPr>
        <w:spacing w:before="14"/>
        <w:jc w:val="both"/>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Gaikuntza-tituluaren funtsezko baldintzak ez betetzea, salbu eta arau-hauste oso larritzat kalifikatu behar denean. Lege honen ondorioetarako, funtsezkotzat jotzen dira zerbitzuaren izaera eratzen duten baldintzak eta hura baimentzeko eskatutako betekizunei eustea, baita, edozein kasutan, gaitzen duen tituluaren baldintza-agirian berariaz jasota daudenak ere.</w:t>
      </w: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lastRenderedPageBreak/>
        <w:t>Nahitaezko berrikuspenak egin ez izana, salbu eta, 30.b) artikuluan ezarritakoaren arabera, arau-hauste oso larritzat kalifikatu behar denean.</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Tarifa-araubidea ez betetzea.</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Instalazioak eraikitzea edo aldatzea, dagokion proiektua onartu gabe.</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Ikuskapen-zerbitzuen jardunari uko egitea edo oztopatzea, salbu eta, 30.c) artikuluan ezarritakoaren arabera, arau-hauste oso larritzat kalifikatu behar denean.</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Instalazioan izandako matxurak edo gorabeherak edo erabiltzaileei edo hirugarrenei eragindako kalteak administrazio eskudunari jakinarazteko betebeharra ez betetzea.</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Erreklamazio-libururik edo -orririk ez izatea instalazioaren erabiltzaileen eskura, edo erreklamazioak edo kexak administrazio-organo eskudunari ez jakinaraztea, ezarritako moduan eta epean.</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30. artikuluan tipifikatutako edozein arau-hauste egitea, baldin eta, tartean diren inguruabarrak kontuan hartuta, arau-hauste oso larritzat kalifikatu behar ez bada.</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Arau-hauste arinetako edozeinetan berrerortzea, aurretik egindako arau-haustearen preskripzio-epea amaitu ez bada.</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Emakida uztea edo zerbitzuak geldiaraztea justifika</w:t>
      </w:r>
      <w:r w:rsidR="0004300C">
        <w:rPr>
          <w:rFonts w:ascii="Arial" w:hAnsi="Arial" w:cs="Arial"/>
          <w:lang w:val="eu-ES"/>
        </w:rPr>
        <w:t>tutako arrazoirik gabe, a</w:t>
      </w:r>
      <w:r w:rsidRPr="004D4715">
        <w:rPr>
          <w:rFonts w:ascii="Arial" w:hAnsi="Arial" w:cs="Arial"/>
          <w:lang w:val="eu-ES"/>
        </w:rPr>
        <w:t>dministrazio</w:t>
      </w:r>
      <w:r w:rsidR="00877123">
        <w:rPr>
          <w:rFonts w:ascii="Arial" w:hAnsi="Arial" w:cs="Arial"/>
          <w:lang w:val="eu-ES"/>
        </w:rPr>
        <w:t xml:space="preserve"> eskudun</w:t>
      </w:r>
      <w:r w:rsidRPr="004D4715">
        <w:rPr>
          <w:rFonts w:ascii="Arial" w:hAnsi="Arial" w:cs="Arial"/>
          <w:lang w:val="eu-ES"/>
        </w:rPr>
        <w:t>aren berariazko baimenik gabe.</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Ezarritako</w:t>
      </w:r>
      <w:r w:rsidRPr="004D4715">
        <w:rPr>
          <w:rFonts w:ascii="Arial" w:hAnsi="Arial" w:cs="Arial"/>
          <w:color w:val="000000" w:themeColor="text1"/>
          <w:lang w:val="eu-ES"/>
        </w:rPr>
        <w:t xml:space="preserve"> espedizioen </w:t>
      </w:r>
      <w:r w:rsidRPr="004D4715">
        <w:rPr>
          <w:rFonts w:ascii="Arial" w:hAnsi="Arial" w:cs="Arial"/>
          <w:lang w:val="eu-ES"/>
        </w:rPr>
        <w:t>edo zerbitzuen egutegia ez betetzea, emakida bertan behera uztea ez badakar.</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Zerbitzua ematen duen enpresak nahitaez eraman behar duen edozein kontabilitate-, estatistika- edo kontrol-agiri edo dokumentu faltsutzea.</w:t>
      </w:r>
    </w:p>
    <w:p w:rsidR="004D4715" w:rsidRPr="004D4715" w:rsidRDefault="004D4715" w:rsidP="004D4715">
      <w:pPr>
        <w:pStyle w:val="Prrafodelista"/>
        <w:rPr>
          <w:rFonts w:ascii="Arial" w:hAnsi="Arial" w:cs="Arial"/>
          <w:lang w:val="eu-ES"/>
        </w:rPr>
      </w:pPr>
    </w:p>
    <w:p w:rsid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Garraioaren, erabiltzaileen edo instalazioen segurtasunerako arrisku larria ekar dezakeen edozein ekintza egitea.</w:t>
      </w:r>
    </w:p>
    <w:p w:rsidR="004D4715" w:rsidRPr="004D4715" w:rsidRDefault="004D4715" w:rsidP="004D4715">
      <w:pPr>
        <w:pStyle w:val="Prrafodelista"/>
        <w:rPr>
          <w:rFonts w:ascii="Arial" w:hAnsi="Arial" w:cs="Arial"/>
          <w:lang w:val="eu-ES"/>
        </w:rPr>
      </w:pPr>
    </w:p>
    <w:p w:rsidR="002E32D7" w:rsidRPr="004D4715" w:rsidRDefault="002E32D7" w:rsidP="002E32D7">
      <w:pPr>
        <w:pStyle w:val="Prrafodelista"/>
        <w:numPr>
          <w:ilvl w:val="0"/>
          <w:numId w:val="30"/>
        </w:numPr>
        <w:spacing w:before="14"/>
        <w:jc w:val="both"/>
        <w:rPr>
          <w:rFonts w:ascii="Arial" w:hAnsi="Arial" w:cs="Arial"/>
          <w:lang w:val="eu-ES"/>
        </w:rPr>
      </w:pPr>
      <w:r w:rsidRPr="004D4715">
        <w:rPr>
          <w:rFonts w:ascii="Arial" w:hAnsi="Arial" w:cs="Arial"/>
          <w:lang w:val="eu-ES"/>
        </w:rPr>
        <w:t>Edozein obra edo instalazio, horien elementu funtzionalak edo, oro har, zerbitzuaren edozein elementu, edo zirkulazioaren antolamendu, orientazio eta segurtasunarekin zuzenean lotutako azpiegituraren edozein elementu suntsitzea, hondatzea, eraldatzea edo aldatzea.</w:t>
      </w:r>
    </w:p>
    <w:p w:rsidR="002E32D7" w:rsidRPr="00407219" w:rsidRDefault="002E32D7" w:rsidP="002E32D7">
      <w:pPr>
        <w:spacing w:before="14"/>
        <w:jc w:val="both"/>
        <w:rPr>
          <w:rFonts w:ascii="Arial" w:hAnsi="Arial" w:cs="Arial"/>
          <w:lang w:val="eu-ES"/>
        </w:rPr>
      </w:pPr>
    </w:p>
    <w:p w:rsidR="002E32D7" w:rsidRPr="00407219" w:rsidRDefault="002E32D7" w:rsidP="0004300C"/>
    <w:p w:rsidR="002E32D7" w:rsidRPr="00407219" w:rsidRDefault="002E32D7" w:rsidP="00867EB3">
      <w:pPr>
        <w:pStyle w:val="Ttulo3"/>
      </w:pPr>
      <w:r w:rsidRPr="00407219">
        <w:t>32. artikulua. Arau-hauste arinak.</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Lege honen ondorioetarako, honako hauek dira arau-hauste arinak:</w:t>
      </w:r>
    </w:p>
    <w:p w:rsidR="002E32D7" w:rsidRPr="00407219" w:rsidRDefault="002E32D7" w:rsidP="002E32D7">
      <w:pPr>
        <w:spacing w:before="14"/>
        <w:jc w:val="both"/>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t>Erabiltzaileen eskura ez jartzea instalazioa erabiltzeko arauak.</w:t>
      </w:r>
    </w:p>
    <w:p w:rsidR="002C2868" w:rsidRPr="002C2868" w:rsidRDefault="002C2868" w:rsidP="002C2868">
      <w:pPr>
        <w:spacing w:before="14"/>
        <w:jc w:val="both"/>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t>Nahitaezko liburu, erregistro edo estatistikak egunean ez izatea, aplikatzekoak diren arauetan ezarritakoaren arabera.</w:t>
      </w:r>
    </w:p>
    <w:p w:rsidR="002C2868" w:rsidRPr="002C2868" w:rsidRDefault="002C2868" w:rsidP="002C2868">
      <w:pPr>
        <w:pStyle w:val="Prrafodelista"/>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t>Garraio-zerbitzua behar bezala emango dela bermatzeko behar diren garbitasun- eta kontserbazio-baldintzetan ez edukitzea instalazioak, salbu eta, pertsonen segurtasunari eragiten dion neurrian, arau-hauste oso larritzat kalifikatu behar bada.</w:t>
      </w:r>
    </w:p>
    <w:p w:rsidR="002C2868" w:rsidRPr="002C2868" w:rsidRDefault="002C2868" w:rsidP="002C2868">
      <w:pPr>
        <w:pStyle w:val="Prrafodelista"/>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t>Garraio-zerbitzua erabil</w:t>
      </w:r>
      <w:r w:rsidR="006069CD">
        <w:rPr>
          <w:rFonts w:ascii="Arial" w:hAnsi="Arial" w:cs="Arial"/>
          <w:lang w:val="eu-ES"/>
        </w:rPr>
        <w:t xml:space="preserve">tzeko behar </w:t>
      </w:r>
      <w:r w:rsidR="005C4EFE">
        <w:rPr>
          <w:rFonts w:ascii="Arial" w:hAnsi="Arial" w:cs="Arial"/>
          <w:lang w:val="eu-ES"/>
        </w:rPr>
        <w:t xml:space="preserve">besteko </w:t>
      </w:r>
      <w:r w:rsidR="006069CD">
        <w:rPr>
          <w:rFonts w:ascii="Arial" w:hAnsi="Arial" w:cs="Arial"/>
          <w:lang w:val="eu-ES"/>
        </w:rPr>
        <w:t>garraio-titulu</w:t>
      </w:r>
      <w:r w:rsidR="005C4EFE">
        <w:rPr>
          <w:rFonts w:ascii="Arial" w:hAnsi="Arial" w:cs="Arial"/>
          <w:lang w:val="eu-ES"/>
        </w:rPr>
        <w:t>rik ez eramatea eta</w:t>
      </w:r>
      <w:r w:rsidRPr="002C2868">
        <w:rPr>
          <w:rFonts w:ascii="Arial" w:hAnsi="Arial" w:cs="Arial"/>
          <w:lang w:val="eu-ES"/>
        </w:rPr>
        <w:t xml:space="preserve"> behar bezala </w:t>
      </w:r>
      <w:r w:rsidR="005C4EFE">
        <w:rPr>
          <w:rFonts w:ascii="Arial" w:hAnsi="Arial" w:cs="Arial"/>
          <w:lang w:val="eu-ES"/>
        </w:rPr>
        <w:t xml:space="preserve">ez </w:t>
      </w:r>
      <w:proofErr w:type="spellStart"/>
      <w:r w:rsidR="005C4EFE">
        <w:rPr>
          <w:rFonts w:ascii="Arial" w:hAnsi="Arial" w:cs="Arial"/>
          <w:lang w:val="eu-ES"/>
        </w:rPr>
        <w:t>baliozkotzea</w:t>
      </w:r>
      <w:proofErr w:type="spellEnd"/>
      <w:r w:rsidRPr="002C2868">
        <w:rPr>
          <w:rFonts w:ascii="Arial" w:hAnsi="Arial" w:cs="Arial"/>
          <w:lang w:val="eu-ES"/>
        </w:rPr>
        <w:t xml:space="preserve">, instalazioen barruan dauden bitartean ez gordetzea, </w:t>
      </w:r>
      <w:r w:rsidR="005C4EFE">
        <w:rPr>
          <w:rFonts w:ascii="Arial" w:hAnsi="Arial" w:cs="Arial"/>
          <w:lang w:val="eu-ES"/>
        </w:rPr>
        <w:t>edo</w:t>
      </w:r>
      <w:r w:rsidRPr="002C2868">
        <w:rPr>
          <w:rFonts w:ascii="Arial" w:hAnsi="Arial" w:cs="Arial"/>
          <w:lang w:val="eu-ES"/>
        </w:rPr>
        <w:t xml:space="preserve"> zerbitzuko langileei ez erakustea, hala eskatzen </w:t>
      </w:r>
      <w:proofErr w:type="spellStart"/>
      <w:r w:rsidRPr="002C2868">
        <w:rPr>
          <w:rFonts w:ascii="Arial" w:hAnsi="Arial" w:cs="Arial"/>
          <w:lang w:val="eu-ES"/>
        </w:rPr>
        <w:t>diotenean</w:t>
      </w:r>
      <w:proofErr w:type="spellEnd"/>
      <w:r w:rsidRPr="002C2868">
        <w:rPr>
          <w:rFonts w:ascii="Arial" w:hAnsi="Arial" w:cs="Arial"/>
          <w:lang w:val="eu-ES"/>
        </w:rPr>
        <w:t>.</w:t>
      </w:r>
    </w:p>
    <w:p w:rsidR="002C2868" w:rsidRPr="002C2868" w:rsidRDefault="002C2868" w:rsidP="002C2868">
      <w:pPr>
        <w:pStyle w:val="Prrafodelista"/>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lastRenderedPageBreak/>
        <w:t xml:space="preserve">Zerbitzuaren erabilerari eta segurtasunari buruz enplegatuek ematen dituzten oharrei jaramonik ez egitea, baita instalazioa erabiltzeko arauetan, karteletan eta </w:t>
      </w:r>
      <w:proofErr w:type="spellStart"/>
      <w:r w:rsidRPr="002C2868">
        <w:rPr>
          <w:rFonts w:ascii="Arial" w:hAnsi="Arial" w:cs="Arial"/>
          <w:lang w:val="eu-ES"/>
        </w:rPr>
        <w:t>begibistan</w:t>
      </w:r>
      <w:proofErr w:type="spellEnd"/>
      <w:r w:rsidRPr="002C2868">
        <w:rPr>
          <w:rFonts w:ascii="Arial" w:hAnsi="Arial" w:cs="Arial"/>
          <w:lang w:val="eu-ES"/>
        </w:rPr>
        <w:t xml:space="preserve"> jarritako osagarrietan jasotzen </w:t>
      </w:r>
      <w:proofErr w:type="spellStart"/>
      <w:r w:rsidRPr="002C2868">
        <w:rPr>
          <w:rFonts w:ascii="Arial" w:hAnsi="Arial" w:cs="Arial"/>
          <w:lang w:val="eu-ES"/>
        </w:rPr>
        <w:t>direnei</w:t>
      </w:r>
      <w:proofErr w:type="spellEnd"/>
      <w:r w:rsidRPr="002C2868">
        <w:rPr>
          <w:rFonts w:ascii="Arial" w:hAnsi="Arial" w:cs="Arial"/>
          <w:lang w:val="eu-ES"/>
        </w:rPr>
        <w:t xml:space="preserve"> ere.</w:t>
      </w:r>
    </w:p>
    <w:p w:rsidR="002C2868" w:rsidRPr="002C2868" w:rsidRDefault="002C2868" w:rsidP="002C2868">
      <w:pPr>
        <w:pStyle w:val="Prrafodelista"/>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t xml:space="preserve">Zerbitzuari eragin </w:t>
      </w:r>
      <w:proofErr w:type="spellStart"/>
      <w:r w:rsidRPr="002C2868">
        <w:rPr>
          <w:rFonts w:ascii="Arial" w:hAnsi="Arial" w:cs="Arial"/>
          <w:lang w:val="eu-ES"/>
        </w:rPr>
        <w:t>diezaiokeen</w:t>
      </w:r>
      <w:proofErr w:type="spellEnd"/>
      <w:r w:rsidRPr="002C2868">
        <w:rPr>
          <w:rFonts w:ascii="Arial" w:hAnsi="Arial" w:cs="Arial"/>
          <w:lang w:val="eu-ES"/>
        </w:rPr>
        <w:t xml:space="preserve"> jokabide desegokia eta errespeturik gabea izatea, eta instalazioak hondatzea edo gaizki tratatzea ekar dezaketen ekintzak egitea. Edozein obra edo instalazio finko edo mugikor edo zerbitzuaren edozein elementu funtzional manipulatzea, suntsitzea edo hondatzea.</w:t>
      </w:r>
    </w:p>
    <w:p w:rsidR="002C2868" w:rsidRPr="002C2868" w:rsidRDefault="002C2868" w:rsidP="002C2868">
      <w:pPr>
        <w:pStyle w:val="Prrafodelista"/>
        <w:rPr>
          <w:rFonts w:ascii="Arial" w:hAnsi="Arial" w:cs="Arial"/>
          <w:lang w:val="eu-ES"/>
        </w:rPr>
      </w:pPr>
    </w:p>
    <w:p w:rsidR="002C2868" w:rsidRDefault="002E32D7" w:rsidP="002E32D7">
      <w:pPr>
        <w:pStyle w:val="Prrafodelista"/>
        <w:numPr>
          <w:ilvl w:val="0"/>
          <w:numId w:val="31"/>
        </w:numPr>
        <w:spacing w:before="14"/>
        <w:jc w:val="both"/>
        <w:rPr>
          <w:rFonts w:ascii="Arial" w:hAnsi="Arial" w:cs="Arial"/>
          <w:lang w:val="eu-ES"/>
        </w:rPr>
      </w:pPr>
      <w:r w:rsidRPr="002C2868">
        <w:rPr>
          <w:rFonts w:ascii="Arial" w:hAnsi="Arial" w:cs="Arial"/>
          <w:lang w:val="eu-ES"/>
        </w:rPr>
        <w:t xml:space="preserve">Ibilgailuan sartzea edo ibilgailua uztea ezarritako geralekuetatik kanpo edo mugitzen ari denean. Ibilgailuen ateak irekitzeko edo ixteko mekanismoak oztopatzea edo behartzea, eta ibilgailuak, eskailerak edo igogailuak larrialdietan gelditzeko </w:t>
      </w:r>
      <w:r w:rsidR="005C4EFE">
        <w:rPr>
          <w:rFonts w:ascii="Arial" w:hAnsi="Arial" w:cs="Arial"/>
          <w:lang w:val="eu-ES"/>
        </w:rPr>
        <w:t xml:space="preserve">mekanismoak behar </w:t>
      </w:r>
      <w:r w:rsidRPr="002C2868">
        <w:rPr>
          <w:rFonts w:ascii="Arial" w:hAnsi="Arial" w:cs="Arial"/>
          <w:lang w:val="eu-ES"/>
        </w:rPr>
        <w:t xml:space="preserve">bezala </w:t>
      </w:r>
      <w:r w:rsidR="005C4EFE">
        <w:rPr>
          <w:rFonts w:ascii="Arial" w:hAnsi="Arial" w:cs="Arial"/>
          <w:lang w:val="eu-ES"/>
        </w:rPr>
        <w:t>ez</w:t>
      </w:r>
      <w:r w:rsidRPr="002C2868">
        <w:rPr>
          <w:rFonts w:ascii="Arial" w:hAnsi="Arial" w:cs="Arial"/>
          <w:lang w:val="eu-ES"/>
        </w:rPr>
        <w:t xml:space="preserve"> erabiltzea.</w:t>
      </w:r>
    </w:p>
    <w:p w:rsidR="002C2868" w:rsidRPr="002C2868" w:rsidRDefault="002C2868" w:rsidP="002C2868">
      <w:pPr>
        <w:pStyle w:val="Prrafodelista"/>
        <w:rPr>
          <w:rFonts w:ascii="Arial" w:hAnsi="Arial" w:cs="Arial"/>
          <w:lang w:val="eu-ES"/>
        </w:rPr>
      </w:pPr>
    </w:p>
    <w:p w:rsidR="002E32D7" w:rsidRPr="002C2868" w:rsidRDefault="002C2868" w:rsidP="002C2868">
      <w:pPr>
        <w:pStyle w:val="Prrafodelista"/>
        <w:numPr>
          <w:ilvl w:val="0"/>
          <w:numId w:val="31"/>
        </w:numPr>
        <w:rPr>
          <w:rFonts w:ascii="Arial" w:hAnsi="Arial" w:cs="Arial"/>
          <w:lang w:val="eu-ES"/>
        </w:rPr>
      </w:pPr>
      <w:r>
        <w:rPr>
          <w:rFonts w:ascii="Arial" w:hAnsi="Arial" w:cs="Arial"/>
          <w:lang w:val="eu-ES"/>
        </w:rPr>
        <w:t>31</w:t>
      </w:r>
      <w:r w:rsidRPr="002C2868">
        <w:rPr>
          <w:rFonts w:ascii="Arial" w:hAnsi="Arial" w:cs="Arial"/>
          <w:lang w:val="eu-ES"/>
        </w:rPr>
        <w:t>. artikuluan tipifikatutako edozein arau-hauste egitea, baldin eta, tartean diren inguruabarrak k</w:t>
      </w:r>
      <w:r>
        <w:rPr>
          <w:rFonts w:ascii="Arial" w:hAnsi="Arial" w:cs="Arial"/>
          <w:lang w:val="eu-ES"/>
        </w:rPr>
        <w:t xml:space="preserve">ontuan hartuta, arau-hauste </w:t>
      </w:r>
      <w:r w:rsidRPr="002C2868">
        <w:rPr>
          <w:rFonts w:ascii="Arial" w:hAnsi="Arial" w:cs="Arial"/>
          <w:lang w:val="eu-ES"/>
        </w:rPr>
        <w:t>larritzat kalifikatu behar ez bada.</w:t>
      </w:r>
    </w:p>
    <w:p w:rsidR="002E32D7" w:rsidRDefault="002E32D7" w:rsidP="002E32D7">
      <w:pPr>
        <w:spacing w:before="14"/>
        <w:jc w:val="both"/>
        <w:rPr>
          <w:rFonts w:ascii="Arial" w:hAnsi="Arial" w:cs="Arial"/>
          <w:lang w:val="eu-ES"/>
        </w:rPr>
      </w:pPr>
    </w:p>
    <w:p w:rsidR="00CA55D9" w:rsidRPr="00407219" w:rsidRDefault="00CA55D9" w:rsidP="002E32D7">
      <w:pPr>
        <w:spacing w:before="14"/>
        <w:jc w:val="both"/>
        <w:rPr>
          <w:rFonts w:ascii="Arial" w:hAnsi="Arial" w:cs="Arial"/>
          <w:lang w:val="eu-ES"/>
        </w:rPr>
      </w:pPr>
    </w:p>
    <w:p w:rsidR="002E32D7" w:rsidRPr="00407219" w:rsidRDefault="002E32D7" w:rsidP="00867EB3">
      <w:pPr>
        <w:pStyle w:val="Ttulo3"/>
      </w:pPr>
      <w:r w:rsidRPr="00407219">
        <w:t xml:space="preserve">33. artikulua. </w:t>
      </w:r>
      <w:proofErr w:type="spellStart"/>
      <w:r w:rsidRPr="00407219">
        <w:t>Kautela</w:t>
      </w:r>
      <w:proofErr w:type="spellEnd"/>
      <w:r w:rsidRPr="00407219">
        <w:t>-neurriak.</w:t>
      </w:r>
    </w:p>
    <w:p w:rsidR="002E32D7" w:rsidRPr="00407219" w:rsidRDefault="002E32D7" w:rsidP="002E32D7">
      <w:pPr>
        <w:spacing w:before="14"/>
        <w:jc w:val="both"/>
        <w:rPr>
          <w:rFonts w:ascii="Arial" w:hAnsi="Arial" w:cs="Arial"/>
          <w:b/>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1. Euskal Autonomia Erkidegoko administrazio publikoen </w:t>
      </w:r>
      <w:r w:rsidR="001711C6">
        <w:rPr>
          <w:rFonts w:ascii="Arial" w:hAnsi="Arial" w:cs="Arial"/>
          <w:lang w:val="eu-ES"/>
        </w:rPr>
        <w:t>zehapen-ahal</w:t>
      </w:r>
      <w:r w:rsidRPr="00407219">
        <w:rPr>
          <w:rFonts w:ascii="Arial" w:hAnsi="Arial" w:cs="Arial"/>
          <w:lang w:val="eu-ES"/>
        </w:rPr>
        <w:t xml:space="preserve">a arautzen duen legerian ezarritakoaren arabera, </w:t>
      </w:r>
      <w:r w:rsidR="001711C6">
        <w:rPr>
          <w:rFonts w:ascii="Arial" w:hAnsi="Arial" w:cs="Arial"/>
          <w:lang w:val="eu-ES"/>
        </w:rPr>
        <w:t>zehapen-ahal</w:t>
      </w:r>
      <w:r w:rsidRPr="00407219">
        <w:rPr>
          <w:rFonts w:ascii="Arial" w:hAnsi="Arial" w:cs="Arial"/>
          <w:lang w:val="eu-ES"/>
        </w:rPr>
        <w:t xml:space="preserve">a gauzatzeko eskumena duen organoak prozeduraren edozein unetan hartu ahal izango ditu, interesdunei entzun ondoren eta arrazoitutako erabakiaren bidez, eman daitekeen ebazpenaren eraginkortasuna ziurtatzeko edo prozedura oztopatzea saihesteko beharrezkoak diren </w:t>
      </w:r>
      <w:proofErr w:type="spellStart"/>
      <w:r w:rsidR="00287EBE">
        <w:rPr>
          <w:rFonts w:ascii="Arial" w:hAnsi="Arial" w:cs="Arial"/>
          <w:lang w:val="eu-ES"/>
        </w:rPr>
        <w:t>kautela</w:t>
      </w:r>
      <w:proofErr w:type="spellEnd"/>
      <w:r w:rsidR="00287EBE">
        <w:rPr>
          <w:rFonts w:ascii="Arial" w:hAnsi="Arial" w:cs="Arial"/>
          <w:lang w:val="eu-ES"/>
        </w:rPr>
        <w:t>-neurri</w:t>
      </w:r>
      <w:r w:rsidRPr="00407219">
        <w:rPr>
          <w:rFonts w:ascii="Arial" w:hAnsi="Arial" w:cs="Arial"/>
          <w:lang w:val="eu-ES"/>
        </w:rPr>
        <w:t xml:space="preserve">ak, edo prozedura jarraitzea saihesteko neurriak, edo epaitutako egitateak edo antzeko esanahia duten beste batzuk errepikatzea, edo haiek eragindako kalteei eustea, edo arintzea. </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2. </w:t>
      </w:r>
      <w:proofErr w:type="spellStart"/>
      <w:r w:rsidR="00287EBE">
        <w:rPr>
          <w:rFonts w:ascii="Arial" w:hAnsi="Arial" w:cs="Arial"/>
          <w:lang w:val="eu-ES"/>
        </w:rPr>
        <w:t>Kautela</w:t>
      </w:r>
      <w:proofErr w:type="spellEnd"/>
      <w:r w:rsidR="00287EBE">
        <w:rPr>
          <w:rFonts w:ascii="Arial" w:hAnsi="Arial" w:cs="Arial"/>
          <w:lang w:val="eu-ES"/>
        </w:rPr>
        <w:t>-neurri</w:t>
      </w:r>
      <w:r w:rsidRPr="00407219">
        <w:rPr>
          <w:rFonts w:ascii="Arial" w:hAnsi="Arial" w:cs="Arial"/>
          <w:lang w:val="eu-ES"/>
        </w:rPr>
        <w:t>ak, 30. artikuluaren a) eta b) idatz-zatietan tipifikatutako arau-hausteen kasuan, zerbitzua geldiaraztea edo instalazioa ixtea izan daitezke; kasu horretan, beharrezko neurriak hartu behar dira erabiltzaileek ahalik eta eragozpen gutxien jasan dezaten.</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 3. </w:t>
      </w:r>
      <w:proofErr w:type="spellStart"/>
      <w:r w:rsidR="00287EBE">
        <w:rPr>
          <w:rFonts w:ascii="Arial" w:hAnsi="Arial" w:cs="Arial"/>
          <w:lang w:val="eu-ES"/>
        </w:rPr>
        <w:t>Kautela</w:t>
      </w:r>
      <w:proofErr w:type="spellEnd"/>
      <w:r w:rsidR="00287EBE">
        <w:rPr>
          <w:rFonts w:ascii="Arial" w:hAnsi="Arial" w:cs="Arial"/>
          <w:lang w:val="eu-ES"/>
        </w:rPr>
        <w:t>-neurri</w:t>
      </w:r>
      <w:r w:rsidRPr="00407219">
        <w:rPr>
          <w:rFonts w:ascii="Arial" w:hAnsi="Arial" w:cs="Arial"/>
          <w:lang w:val="eu-ES"/>
        </w:rPr>
        <w:t xml:space="preserve">ak hartzeko, Euskal Autonomia Erkidegoko administrazio publikoen </w:t>
      </w:r>
      <w:r w:rsidR="001711C6">
        <w:rPr>
          <w:rFonts w:ascii="Arial" w:hAnsi="Arial" w:cs="Arial"/>
          <w:lang w:val="eu-ES"/>
        </w:rPr>
        <w:t>zehapen-ahal</w:t>
      </w:r>
      <w:r w:rsidRPr="00407219">
        <w:rPr>
          <w:rFonts w:ascii="Arial" w:hAnsi="Arial" w:cs="Arial"/>
          <w:lang w:val="eu-ES"/>
        </w:rPr>
        <w:t>a arautzen duen legerian xedatutakoari jarraituko zaio.</w:t>
      </w:r>
    </w:p>
    <w:p w:rsidR="002E32D7" w:rsidRDefault="002E32D7" w:rsidP="002E32D7">
      <w:pPr>
        <w:spacing w:before="14"/>
        <w:jc w:val="both"/>
        <w:rPr>
          <w:rFonts w:ascii="Arial" w:hAnsi="Arial" w:cs="Arial"/>
          <w:lang w:val="eu-ES"/>
        </w:rPr>
      </w:pPr>
    </w:p>
    <w:p w:rsidR="00CF52E7" w:rsidRDefault="00CF52E7" w:rsidP="002E32D7">
      <w:pPr>
        <w:spacing w:before="14"/>
        <w:jc w:val="both"/>
        <w:rPr>
          <w:rFonts w:ascii="Arial" w:hAnsi="Arial" w:cs="Arial"/>
          <w:lang w:val="eu-ES"/>
        </w:rPr>
      </w:pPr>
    </w:p>
    <w:p w:rsidR="002E32D7" w:rsidRPr="00407219" w:rsidRDefault="002E32D7" w:rsidP="00867EB3">
      <w:pPr>
        <w:pStyle w:val="Ttulo3"/>
      </w:pPr>
      <w:r w:rsidRPr="00407219">
        <w:t>34. artikulua. Zehapenak.</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1. Lege honek tipifikatutako arau-hausteak honela zehatuko dira:</w:t>
      </w:r>
    </w:p>
    <w:p w:rsidR="002E32D7" w:rsidRPr="00407219" w:rsidRDefault="002E32D7" w:rsidP="002E32D7">
      <w:pPr>
        <w:spacing w:before="14"/>
        <w:jc w:val="both"/>
        <w:rPr>
          <w:rFonts w:ascii="Arial" w:hAnsi="Arial" w:cs="Arial"/>
          <w:lang w:val="eu-ES"/>
        </w:rPr>
      </w:pPr>
    </w:p>
    <w:p w:rsidR="002C2868" w:rsidRDefault="002E32D7" w:rsidP="00CA55D9">
      <w:pPr>
        <w:pStyle w:val="Prrafodelista"/>
        <w:numPr>
          <w:ilvl w:val="0"/>
          <w:numId w:val="32"/>
        </w:numPr>
        <w:jc w:val="both"/>
        <w:rPr>
          <w:rFonts w:ascii="Arial" w:hAnsi="Arial" w:cs="Arial"/>
          <w:lang w:val="eu-ES"/>
        </w:rPr>
      </w:pPr>
      <w:r w:rsidRPr="002C2868">
        <w:rPr>
          <w:rFonts w:ascii="Arial" w:hAnsi="Arial" w:cs="Arial"/>
          <w:lang w:val="eu-ES"/>
        </w:rPr>
        <w:t xml:space="preserve">arinak direnean, </w:t>
      </w:r>
      <w:r w:rsidRPr="00CA55D9">
        <w:rPr>
          <w:rFonts w:ascii="Arial" w:hAnsi="Arial" w:cs="Arial"/>
          <w:color w:val="000000" w:themeColor="text1"/>
          <w:lang w:val="eu-ES"/>
        </w:rPr>
        <w:t>ohartarazpen bat edo 600 eurora arteko isuna</w:t>
      </w:r>
      <w:r w:rsidR="00C30106" w:rsidRPr="00CA55D9">
        <w:rPr>
          <w:rFonts w:ascii="Arial" w:hAnsi="Arial" w:cs="Arial"/>
          <w:color w:val="000000" w:themeColor="text1"/>
          <w:lang w:val="eu-ES"/>
        </w:rPr>
        <w:t>, edo biak ezarriko dira</w:t>
      </w:r>
      <w:r w:rsidRPr="00CA55D9">
        <w:rPr>
          <w:rFonts w:ascii="Arial" w:hAnsi="Arial" w:cs="Arial"/>
          <w:color w:val="000000" w:themeColor="text1"/>
          <w:lang w:val="eu-ES"/>
        </w:rPr>
        <w:t xml:space="preserve">; </w:t>
      </w:r>
      <w:r w:rsidRPr="002C2868">
        <w:rPr>
          <w:rFonts w:ascii="Arial" w:hAnsi="Arial" w:cs="Arial"/>
          <w:lang w:val="eu-ES"/>
        </w:rPr>
        <w:t>adierazitako gehieneko zenbatekoa 300 eurora murriztuko da zerbitzuaren erabiltzaileek egindako arau-hausteen kasuan.</w:t>
      </w:r>
    </w:p>
    <w:p w:rsidR="002C2868" w:rsidRPr="00CA55D9" w:rsidRDefault="002C2868" w:rsidP="00CA55D9">
      <w:pPr>
        <w:pStyle w:val="Prrafodelista"/>
        <w:ind w:left="371"/>
        <w:jc w:val="both"/>
        <w:rPr>
          <w:rFonts w:ascii="Arial" w:hAnsi="Arial" w:cs="Arial"/>
          <w:color w:val="000000" w:themeColor="text1"/>
          <w:lang w:val="eu-ES"/>
        </w:rPr>
      </w:pPr>
    </w:p>
    <w:p w:rsidR="002C2868" w:rsidRPr="00CA55D9" w:rsidRDefault="00CA55D9" w:rsidP="00CA55D9">
      <w:pPr>
        <w:pStyle w:val="Prrafodelista"/>
        <w:numPr>
          <w:ilvl w:val="0"/>
          <w:numId w:val="32"/>
        </w:numPr>
        <w:jc w:val="both"/>
        <w:rPr>
          <w:rFonts w:ascii="Arial" w:hAnsi="Arial" w:cs="Arial"/>
          <w:color w:val="000000" w:themeColor="text1"/>
          <w:lang w:val="eu-ES"/>
        </w:rPr>
      </w:pPr>
      <w:r w:rsidRPr="00CA55D9">
        <w:rPr>
          <w:rFonts w:ascii="Arial" w:hAnsi="Arial" w:cs="Arial"/>
          <w:color w:val="000000" w:themeColor="text1"/>
          <w:lang w:val="eu-ES"/>
        </w:rPr>
        <w:t>larriak</w:t>
      </w:r>
      <w:r w:rsidR="002E32D7" w:rsidRPr="00CA55D9">
        <w:rPr>
          <w:rFonts w:ascii="Arial" w:hAnsi="Arial" w:cs="Arial"/>
          <w:color w:val="000000" w:themeColor="text1"/>
          <w:lang w:val="eu-ES"/>
        </w:rPr>
        <w:t xml:space="preserve"> direnean, 601 eta 30.000 euro bitarteko isuna</w:t>
      </w:r>
      <w:r w:rsidR="00C30106" w:rsidRPr="00CA55D9">
        <w:rPr>
          <w:rFonts w:ascii="Arial" w:hAnsi="Arial" w:cs="Arial"/>
          <w:color w:val="000000" w:themeColor="text1"/>
          <w:lang w:val="eu-ES"/>
        </w:rPr>
        <w:t xml:space="preserve"> ezarriko da</w:t>
      </w:r>
      <w:r w:rsidR="002E32D7" w:rsidRPr="00CA55D9">
        <w:rPr>
          <w:rFonts w:ascii="Arial" w:hAnsi="Arial" w:cs="Arial"/>
          <w:color w:val="000000" w:themeColor="text1"/>
          <w:lang w:val="eu-ES"/>
        </w:rPr>
        <w:t>;</w:t>
      </w:r>
    </w:p>
    <w:p w:rsidR="002C2868" w:rsidRPr="00CA55D9" w:rsidRDefault="002C2868" w:rsidP="00CA55D9">
      <w:pPr>
        <w:pStyle w:val="Prrafodelista"/>
        <w:rPr>
          <w:rFonts w:ascii="Arial" w:hAnsi="Arial" w:cs="Arial"/>
          <w:color w:val="000000" w:themeColor="text1"/>
          <w:lang w:val="eu-ES"/>
        </w:rPr>
      </w:pPr>
    </w:p>
    <w:p w:rsidR="002E32D7" w:rsidRPr="00CA55D9" w:rsidRDefault="002C2868" w:rsidP="00CA55D9">
      <w:pPr>
        <w:pStyle w:val="Prrafodelista"/>
        <w:numPr>
          <w:ilvl w:val="0"/>
          <w:numId w:val="32"/>
        </w:numPr>
        <w:jc w:val="both"/>
        <w:rPr>
          <w:rFonts w:ascii="Arial" w:hAnsi="Arial" w:cs="Arial"/>
          <w:color w:val="000000" w:themeColor="text1"/>
          <w:lang w:val="eu-ES"/>
        </w:rPr>
      </w:pPr>
      <w:r w:rsidRPr="00CA55D9">
        <w:rPr>
          <w:rFonts w:ascii="Arial" w:hAnsi="Arial" w:cs="Arial"/>
          <w:color w:val="000000" w:themeColor="text1"/>
          <w:lang w:val="eu-ES"/>
        </w:rPr>
        <w:t>o</w:t>
      </w:r>
      <w:r w:rsidR="002E32D7" w:rsidRPr="00CA55D9">
        <w:rPr>
          <w:rFonts w:ascii="Arial" w:hAnsi="Arial" w:cs="Arial"/>
          <w:color w:val="000000" w:themeColor="text1"/>
          <w:lang w:val="eu-ES"/>
        </w:rPr>
        <w:t>so larriak direnean, 30.001 eta 150.000 euro bitarteko isuna</w:t>
      </w:r>
      <w:r w:rsidR="00C30106" w:rsidRPr="00CA55D9">
        <w:rPr>
          <w:rFonts w:ascii="Arial" w:hAnsi="Arial" w:cs="Arial"/>
          <w:color w:val="000000" w:themeColor="text1"/>
          <w:lang w:val="eu-ES"/>
        </w:rPr>
        <w:t xml:space="preserve"> ezarriko da</w:t>
      </w:r>
      <w:r w:rsidR="002E32D7" w:rsidRPr="00CA55D9">
        <w:rPr>
          <w:rFonts w:ascii="Arial" w:hAnsi="Arial" w:cs="Arial"/>
          <w:color w:val="000000" w:themeColor="text1"/>
          <w:lang w:val="eu-ES"/>
        </w:rPr>
        <w:t>.</w:t>
      </w:r>
    </w:p>
    <w:p w:rsidR="002E32D7" w:rsidRPr="00407219" w:rsidRDefault="002E32D7" w:rsidP="00CA55D9">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2. Isunen zenbatekoa mailakatu egin behar da arau-haustea ekarri duen egitatearen larritasunaren arabera, kontuan hartuta sortutako arriskuak, eragindako kalte-galerak, intentzionalitatea eta berrerortzea.</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3. Berrerortzea gertatuko da, baldin eta ebazpen irmo bidez zehatutako arau-haustearen erantzuleak izaera bereko beste bat egiten badu, lehenengoaren preskripzio-epearen barruan.</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4. Isunaren graduazioaren inguruabar aringarritzat jotzen da arau-haustea zehapen-prozedura ebatzi aurretik zuzendu izana.</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lastRenderedPageBreak/>
        <w:t>5. Kasuan kasuko zehapenak ezartzeak ez du zerikusirik izango eragindako kalte-galerak ordaintzeko balizko betebeharrarekin.</w:t>
      </w:r>
    </w:p>
    <w:p w:rsidR="002E32D7" w:rsidRDefault="002E32D7" w:rsidP="002E32D7">
      <w:pPr>
        <w:spacing w:before="14"/>
        <w:jc w:val="both"/>
        <w:rPr>
          <w:rFonts w:ascii="Arial" w:hAnsi="Arial" w:cs="Arial"/>
          <w:lang w:val="eu-ES"/>
        </w:rPr>
      </w:pPr>
    </w:p>
    <w:p w:rsidR="00287EBE" w:rsidRPr="00407219" w:rsidRDefault="00287EBE" w:rsidP="002E32D7">
      <w:pPr>
        <w:spacing w:before="14"/>
        <w:jc w:val="both"/>
        <w:rPr>
          <w:rFonts w:ascii="Arial" w:hAnsi="Arial" w:cs="Arial"/>
          <w:lang w:val="eu-ES"/>
        </w:rPr>
      </w:pPr>
    </w:p>
    <w:p w:rsidR="002E32D7" w:rsidRPr="00407219" w:rsidRDefault="002E32D7" w:rsidP="00867EB3">
      <w:pPr>
        <w:pStyle w:val="Ttulo3"/>
      </w:pPr>
      <w:r w:rsidRPr="00407219">
        <w:t>35. artikulua. Neurri osagarriak.</w:t>
      </w:r>
    </w:p>
    <w:p w:rsidR="002E32D7" w:rsidRPr="00407219" w:rsidRDefault="002E32D7" w:rsidP="002E32D7">
      <w:pPr>
        <w:spacing w:before="14"/>
        <w:jc w:val="both"/>
        <w:rPr>
          <w:rFonts w:ascii="Arial" w:hAnsi="Arial" w:cs="Arial"/>
          <w:lang w:val="eu-ES"/>
        </w:rPr>
      </w:pPr>
    </w:p>
    <w:p w:rsidR="002E32D7" w:rsidRPr="00407219" w:rsidRDefault="0004300C" w:rsidP="002E32D7">
      <w:pPr>
        <w:spacing w:before="14"/>
        <w:jc w:val="both"/>
        <w:rPr>
          <w:rFonts w:ascii="Arial" w:hAnsi="Arial" w:cs="Arial"/>
          <w:lang w:val="eu-ES"/>
        </w:rPr>
      </w:pPr>
      <w:r>
        <w:rPr>
          <w:rFonts w:ascii="Arial" w:hAnsi="Arial" w:cs="Arial"/>
          <w:lang w:val="eu-ES"/>
        </w:rPr>
        <w:t xml:space="preserve">1. </w:t>
      </w:r>
      <w:r w:rsidR="002E32D7" w:rsidRPr="00407219">
        <w:rPr>
          <w:rFonts w:ascii="Arial" w:hAnsi="Arial" w:cs="Arial"/>
          <w:lang w:val="eu-ES"/>
        </w:rPr>
        <w:t>Arau-hauste oso larriek edo larriek, dagokien diru-zehapenaz gain, emakida iraungitzeko edo administrazio-baimena ezeztatzeko espedientea irekitzea ekar dezakete, ezarritako prozeduraren arabera. Espediente hau nahitaez hasi behar da baldin eta arau-haustearen erantzule den pertsona fisiko edo juridikoak administrazio-bidean ebazpen irmo baten bidez zehatu badute azken hamabi hilabeteetan beste bi arau-hauste oso larri egiteagatik.</w:t>
      </w:r>
    </w:p>
    <w:p w:rsidR="002E32D7" w:rsidRPr="00407219" w:rsidRDefault="002E32D7" w:rsidP="002E32D7">
      <w:pPr>
        <w:spacing w:before="14"/>
        <w:jc w:val="both"/>
        <w:rPr>
          <w:rFonts w:ascii="Arial" w:hAnsi="Arial" w:cs="Arial"/>
          <w:lang w:val="eu-ES"/>
        </w:rPr>
      </w:pPr>
    </w:p>
    <w:p w:rsidR="002E32D7" w:rsidRPr="00407219" w:rsidRDefault="0004300C" w:rsidP="002E32D7">
      <w:pPr>
        <w:spacing w:before="14"/>
        <w:jc w:val="both"/>
        <w:rPr>
          <w:rFonts w:ascii="Arial" w:hAnsi="Arial" w:cs="Arial"/>
          <w:lang w:val="eu-ES"/>
        </w:rPr>
      </w:pPr>
      <w:r>
        <w:rPr>
          <w:rFonts w:ascii="Arial" w:hAnsi="Arial" w:cs="Arial"/>
          <w:lang w:val="eu-ES"/>
        </w:rPr>
        <w:t xml:space="preserve">2. </w:t>
      </w:r>
      <w:r w:rsidR="002E32D7" w:rsidRPr="00407219">
        <w:rPr>
          <w:rFonts w:ascii="Arial" w:hAnsi="Arial" w:cs="Arial"/>
          <w:lang w:val="eu-ES"/>
        </w:rPr>
        <w:t>Era berean, kontratistaren ez-betetzetik zerbitzu publikoan nahasmendu larria edo beste bitarteko batzuen bidez konpondu ezin dena sortzen bada, eta administrazioak kontratua suntsiaraztea erabakitzen ez badu, hark esku hartzea erabaki dezake, harik eta kontratua desagertu arte.</w:t>
      </w:r>
    </w:p>
    <w:p w:rsidR="002E32D7" w:rsidRDefault="002E32D7" w:rsidP="002E32D7">
      <w:pPr>
        <w:spacing w:before="14"/>
        <w:jc w:val="both"/>
        <w:rPr>
          <w:rFonts w:ascii="Arial" w:hAnsi="Arial" w:cs="Arial"/>
          <w:lang w:val="eu-ES"/>
        </w:rPr>
      </w:pPr>
    </w:p>
    <w:p w:rsidR="00CA55D9" w:rsidRPr="00407219" w:rsidRDefault="00CA55D9" w:rsidP="002E32D7">
      <w:pPr>
        <w:spacing w:before="14"/>
        <w:jc w:val="both"/>
        <w:rPr>
          <w:rFonts w:ascii="Arial" w:hAnsi="Arial" w:cs="Arial"/>
          <w:lang w:val="eu-ES"/>
        </w:rPr>
      </w:pPr>
    </w:p>
    <w:p w:rsidR="002E32D7" w:rsidRPr="00407219" w:rsidRDefault="002E32D7" w:rsidP="00867EB3">
      <w:pPr>
        <w:pStyle w:val="Ttulo3"/>
      </w:pPr>
      <w:r w:rsidRPr="00407219">
        <w:t>36. artikulua. Arau-hausteen eta zehapenen preskripzio-epea</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Lege honetan jasotako arau-hausteen eta zehapenen preskripzio-epea Euskal Autonomia Erkidegoko administrazio publikoen </w:t>
      </w:r>
      <w:r w:rsidR="001711C6">
        <w:rPr>
          <w:rFonts w:ascii="Arial" w:hAnsi="Arial" w:cs="Arial"/>
          <w:lang w:val="eu-ES"/>
        </w:rPr>
        <w:t>zehapen-ahal</w:t>
      </w:r>
      <w:r w:rsidRPr="00407219">
        <w:rPr>
          <w:rFonts w:ascii="Arial" w:hAnsi="Arial" w:cs="Arial"/>
          <w:lang w:val="eu-ES"/>
        </w:rPr>
        <w:t>a arautzen duen legerian xedatutakoa da.</w:t>
      </w:r>
    </w:p>
    <w:p w:rsidR="002E32D7" w:rsidRDefault="002E32D7" w:rsidP="002E32D7">
      <w:pPr>
        <w:spacing w:before="14"/>
        <w:jc w:val="both"/>
        <w:rPr>
          <w:rFonts w:ascii="Arial" w:hAnsi="Arial" w:cs="Arial"/>
          <w:lang w:val="eu-ES"/>
        </w:rPr>
      </w:pPr>
    </w:p>
    <w:p w:rsidR="00CF77F9" w:rsidRPr="00407219" w:rsidRDefault="00CF77F9" w:rsidP="002E32D7">
      <w:pPr>
        <w:spacing w:before="14"/>
        <w:jc w:val="both"/>
        <w:rPr>
          <w:rFonts w:ascii="Arial" w:hAnsi="Arial" w:cs="Arial"/>
          <w:lang w:val="eu-ES"/>
        </w:rPr>
      </w:pPr>
    </w:p>
    <w:p w:rsidR="002E32D7" w:rsidRPr="00407219" w:rsidRDefault="002E32D7" w:rsidP="00867EB3">
      <w:pPr>
        <w:pStyle w:val="Ttulo3"/>
      </w:pPr>
      <w:r w:rsidRPr="00407219">
        <w:t>37. artikulua. Organo eskudunak</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Lege honetan aurreikusitako zehapenak administrazio-organo eskudunek ezarriko dituzte, 5. artikuluan xedatutakoaren arabera.</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Nolanahi ere, baimena eman zuen administrazioak baliogabetu beharko du baimena.</w:t>
      </w:r>
    </w:p>
    <w:p w:rsidR="002E2B11" w:rsidRDefault="002E2B11" w:rsidP="002E32D7">
      <w:pPr>
        <w:jc w:val="both"/>
        <w:rPr>
          <w:rFonts w:ascii="Arial" w:hAnsi="Arial" w:cs="Arial"/>
          <w:lang w:val="eu-ES"/>
        </w:rPr>
      </w:pPr>
    </w:p>
    <w:p w:rsidR="002E2B11" w:rsidRDefault="002E2B11" w:rsidP="002E32D7">
      <w:pPr>
        <w:jc w:val="both"/>
        <w:rPr>
          <w:rFonts w:ascii="Arial" w:hAnsi="Arial" w:cs="Arial"/>
          <w:lang w:val="eu-ES"/>
        </w:rPr>
      </w:pPr>
    </w:p>
    <w:p w:rsidR="002E32D7" w:rsidRPr="00407219" w:rsidRDefault="002E32D7" w:rsidP="00867EB3">
      <w:pPr>
        <w:pStyle w:val="Ttulo3"/>
      </w:pPr>
      <w:r w:rsidRPr="00407219">
        <w:t>38. artikulua. Zehapen-prozedura</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 xml:space="preserve">1. Kapitulu honetan ezarritako zehapenak ezartzeko prozedurak bat etorri behar du Euskal Autonomia Erkidegoko administrazio publikoen </w:t>
      </w:r>
      <w:r w:rsidR="001711C6">
        <w:rPr>
          <w:rFonts w:ascii="Arial" w:hAnsi="Arial" w:cs="Arial"/>
          <w:lang w:val="eu-ES"/>
        </w:rPr>
        <w:t>zehapen-ahal</w:t>
      </w:r>
      <w:r w:rsidRPr="00407219">
        <w:rPr>
          <w:rFonts w:ascii="Arial" w:hAnsi="Arial" w:cs="Arial"/>
          <w:lang w:val="eu-ES"/>
        </w:rPr>
        <w:t>a arautzen duen legeriak xedatutakoarekin.</w:t>
      </w:r>
    </w:p>
    <w:p w:rsidR="002E32D7" w:rsidRPr="00407219" w:rsidRDefault="002E32D7" w:rsidP="002E32D7">
      <w:pPr>
        <w:spacing w:before="14"/>
        <w:jc w:val="both"/>
        <w:rPr>
          <w:rFonts w:ascii="Arial" w:hAnsi="Arial" w:cs="Arial"/>
          <w:lang w:val="eu-ES"/>
        </w:rPr>
      </w:pPr>
    </w:p>
    <w:p w:rsidR="002E32D7" w:rsidRPr="00407219" w:rsidRDefault="002E32D7" w:rsidP="002E32D7">
      <w:pPr>
        <w:spacing w:before="14"/>
        <w:jc w:val="both"/>
        <w:rPr>
          <w:rFonts w:ascii="Arial" w:hAnsi="Arial" w:cs="Arial"/>
          <w:lang w:val="eu-ES"/>
        </w:rPr>
      </w:pPr>
      <w:r w:rsidRPr="00407219">
        <w:rPr>
          <w:rFonts w:ascii="Arial" w:hAnsi="Arial" w:cs="Arial"/>
          <w:lang w:val="eu-ES"/>
        </w:rPr>
        <w:t>2. Zehapen-prozedura hasi eta sei hilabeteko epean ebazpenik jakinarazi ez bada, espedientea iraungitzat jo behar da.</w:t>
      </w:r>
    </w:p>
    <w:p w:rsidR="002E32D7" w:rsidRDefault="002E32D7" w:rsidP="002E32D7">
      <w:pPr>
        <w:jc w:val="both"/>
        <w:rPr>
          <w:rFonts w:ascii="Arial" w:hAnsi="Arial" w:cs="Arial"/>
          <w:lang w:val="eu-ES"/>
        </w:rPr>
      </w:pPr>
    </w:p>
    <w:p w:rsidR="00CF77F9" w:rsidRPr="00407219" w:rsidRDefault="00CF77F9" w:rsidP="002E32D7">
      <w:pPr>
        <w:jc w:val="both"/>
        <w:rPr>
          <w:rFonts w:ascii="Arial" w:hAnsi="Arial" w:cs="Arial"/>
          <w:lang w:val="eu-ES"/>
        </w:rPr>
      </w:pPr>
    </w:p>
    <w:p w:rsidR="002E32D7" w:rsidRPr="00407219" w:rsidRDefault="002E32D7" w:rsidP="00867EB3">
      <w:pPr>
        <w:pStyle w:val="Ttulo1"/>
      </w:pPr>
      <w:r w:rsidRPr="00407219">
        <w:t>XEDAPEN GEHIGARRI BAKARRA</w:t>
      </w:r>
    </w:p>
    <w:p w:rsidR="002E32D7" w:rsidRDefault="002E32D7" w:rsidP="002E32D7">
      <w:pPr>
        <w:jc w:val="both"/>
        <w:rPr>
          <w:rFonts w:ascii="Arial" w:hAnsi="Arial" w:cs="Arial"/>
          <w:lang w:val="eu-ES"/>
        </w:rPr>
      </w:pPr>
    </w:p>
    <w:p w:rsidR="00CA55D9" w:rsidRPr="00407219" w:rsidRDefault="00CA55D9" w:rsidP="002E32D7">
      <w:pPr>
        <w:jc w:val="both"/>
        <w:rPr>
          <w:rFonts w:ascii="Arial" w:hAnsi="Arial" w:cs="Arial"/>
          <w:lang w:val="eu-ES"/>
        </w:rPr>
      </w:pPr>
    </w:p>
    <w:p w:rsidR="002E32D7" w:rsidRPr="00407219" w:rsidRDefault="002E32D7" w:rsidP="002E32D7">
      <w:pPr>
        <w:jc w:val="both"/>
        <w:rPr>
          <w:rFonts w:ascii="Arial" w:hAnsi="Arial" w:cs="Arial"/>
          <w:lang w:val="eu-ES"/>
        </w:rPr>
      </w:pPr>
      <w:r w:rsidRPr="00407219">
        <w:rPr>
          <w:rFonts w:ascii="Arial" w:hAnsi="Arial" w:cs="Arial"/>
          <w:lang w:val="eu-ES"/>
        </w:rPr>
        <w:t>Ahalmena ematen zaio Eusko Jaurlaritzari zehapenen zenbatekoa egokitzeko kontsumoko prezioen indizeen bilakaeraren arabera.</w:t>
      </w:r>
    </w:p>
    <w:p w:rsidR="002E32D7" w:rsidRPr="00407219" w:rsidRDefault="002E32D7" w:rsidP="002E32D7">
      <w:pPr>
        <w:jc w:val="both"/>
        <w:rPr>
          <w:rFonts w:ascii="Arial" w:hAnsi="Arial" w:cs="Arial"/>
          <w:lang w:val="eu-ES"/>
        </w:rPr>
      </w:pPr>
    </w:p>
    <w:p w:rsidR="00085983" w:rsidRDefault="00085983" w:rsidP="002E32D7">
      <w:pPr>
        <w:jc w:val="center"/>
        <w:rPr>
          <w:rFonts w:ascii="Arial" w:hAnsi="Arial" w:cs="Arial"/>
          <w:b/>
          <w:lang w:val="eu-ES"/>
        </w:rPr>
      </w:pPr>
    </w:p>
    <w:p w:rsidR="002E32D7" w:rsidRPr="00407219" w:rsidRDefault="002E32D7" w:rsidP="00867EB3">
      <w:pPr>
        <w:pStyle w:val="Ttulo1"/>
      </w:pPr>
      <w:r w:rsidRPr="00407219">
        <w:t>XEDAPEN IRAGANKORRAK</w:t>
      </w:r>
    </w:p>
    <w:p w:rsidR="00CA55D9" w:rsidRDefault="00CA55D9" w:rsidP="002E32D7">
      <w:pPr>
        <w:spacing w:before="3"/>
        <w:jc w:val="both"/>
        <w:rPr>
          <w:rFonts w:ascii="Arial" w:eastAsia="Arial" w:hAnsi="Arial" w:cs="Arial"/>
          <w:b/>
          <w:lang w:val="eu-ES"/>
        </w:rPr>
      </w:pPr>
    </w:p>
    <w:p w:rsidR="00CA55D9" w:rsidRDefault="00CA55D9" w:rsidP="002E32D7">
      <w:pPr>
        <w:spacing w:before="3"/>
        <w:jc w:val="both"/>
        <w:rPr>
          <w:rFonts w:ascii="Arial" w:eastAsia="Arial" w:hAnsi="Arial" w:cs="Arial"/>
          <w:b/>
          <w:lang w:val="eu-ES"/>
        </w:rPr>
      </w:pPr>
    </w:p>
    <w:p w:rsidR="002E32D7" w:rsidRPr="00407219" w:rsidRDefault="002E32D7" w:rsidP="00867EB3">
      <w:pPr>
        <w:pStyle w:val="Ttulo3"/>
        <w:rPr>
          <w:rFonts w:eastAsia="Arial"/>
        </w:rPr>
      </w:pPr>
      <w:r w:rsidRPr="00407219">
        <w:rPr>
          <w:rFonts w:eastAsia="Arial"/>
        </w:rPr>
        <w:t>Lehenengoa.</w:t>
      </w:r>
    </w:p>
    <w:p w:rsidR="002E32D7" w:rsidRPr="00407219" w:rsidRDefault="002E32D7" w:rsidP="002E32D7">
      <w:pPr>
        <w:spacing w:before="3"/>
        <w:jc w:val="both"/>
        <w:rPr>
          <w:rFonts w:ascii="Arial" w:eastAsia="Arial" w:hAnsi="Arial" w:cs="Arial"/>
          <w:lang w:val="eu-ES"/>
        </w:rPr>
      </w:pPr>
    </w:p>
    <w:p w:rsidR="002E32D7" w:rsidRPr="00407219" w:rsidRDefault="002E32D7" w:rsidP="002E32D7">
      <w:pPr>
        <w:spacing w:before="3"/>
        <w:jc w:val="both"/>
        <w:rPr>
          <w:rFonts w:ascii="Arial" w:eastAsia="Arial" w:hAnsi="Arial" w:cs="Arial"/>
          <w:lang w:val="eu-ES"/>
        </w:rPr>
      </w:pPr>
      <w:r w:rsidRPr="00407219">
        <w:rPr>
          <w:rFonts w:ascii="Arial" w:eastAsia="Arial" w:hAnsi="Arial" w:cs="Arial"/>
          <w:lang w:val="eu-ES"/>
        </w:rPr>
        <w:t>Lege hau erregelamendu bidez garatzen ez den bitartean, arlo honetan indarrean dauden arauak aplikatuko dira, legearen aurka ez doan guztian.</w:t>
      </w:r>
    </w:p>
    <w:p w:rsidR="002E32D7" w:rsidRDefault="002E32D7" w:rsidP="002E32D7">
      <w:pPr>
        <w:spacing w:before="3"/>
        <w:jc w:val="both"/>
        <w:rPr>
          <w:rFonts w:ascii="Arial" w:eastAsia="Arial" w:hAnsi="Arial" w:cs="Arial"/>
          <w:lang w:val="eu-ES"/>
        </w:rPr>
      </w:pPr>
    </w:p>
    <w:p w:rsidR="00CA55D9" w:rsidRPr="00407219" w:rsidRDefault="00CA55D9" w:rsidP="002E32D7">
      <w:pPr>
        <w:spacing w:before="3"/>
        <w:jc w:val="both"/>
        <w:rPr>
          <w:rFonts w:ascii="Arial" w:eastAsia="Arial" w:hAnsi="Arial" w:cs="Arial"/>
          <w:lang w:val="eu-ES"/>
        </w:rPr>
      </w:pPr>
    </w:p>
    <w:p w:rsidR="002E32D7" w:rsidRPr="00407219" w:rsidRDefault="002E32D7" w:rsidP="00867EB3">
      <w:pPr>
        <w:pStyle w:val="Ttulo3"/>
        <w:rPr>
          <w:rFonts w:eastAsia="Arial"/>
        </w:rPr>
      </w:pPr>
      <w:r w:rsidRPr="00407219">
        <w:rPr>
          <w:rFonts w:eastAsia="Arial"/>
        </w:rPr>
        <w:lastRenderedPageBreak/>
        <w:t>Bigarrena.</w:t>
      </w:r>
    </w:p>
    <w:p w:rsidR="002E32D7" w:rsidRPr="00407219" w:rsidRDefault="002E32D7" w:rsidP="002E32D7">
      <w:pPr>
        <w:spacing w:before="3"/>
        <w:jc w:val="both"/>
        <w:rPr>
          <w:rFonts w:ascii="Arial" w:eastAsia="Arial" w:hAnsi="Arial" w:cs="Arial"/>
          <w:lang w:val="eu-ES"/>
        </w:rPr>
      </w:pPr>
    </w:p>
    <w:p w:rsidR="002E32D7" w:rsidRPr="00407219" w:rsidRDefault="00A94838" w:rsidP="002E32D7">
      <w:pPr>
        <w:spacing w:before="3"/>
        <w:jc w:val="both"/>
        <w:rPr>
          <w:rFonts w:ascii="Arial" w:eastAsia="Arial" w:hAnsi="Arial" w:cs="Arial"/>
          <w:lang w:val="eu-ES"/>
        </w:rPr>
      </w:pPr>
      <w:r>
        <w:rPr>
          <w:rFonts w:ascii="Arial" w:eastAsia="Arial" w:hAnsi="Arial" w:cs="Arial"/>
          <w:lang w:val="eu-ES"/>
        </w:rPr>
        <w:t xml:space="preserve">1. </w:t>
      </w:r>
      <w:r w:rsidR="002E32D7" w:rsidRPr="00407219">
        <w:rPr>
          <w:rFonts w:ascii="Arial" w:eastAsia="Arial" w:hAnsi="Arial" w:cs="Arial"/>
          <w:lang w:val="eu-ES"/>
        </w:rPr>
        <w:t>Emakida eman duen erakunde gisa Eusko Jaurlaritzaren lekuan subrogatuko dira administrazio-emakida duten edo izan duten hiri-eremuko zerbitzu publikoko igogailuak kokatuta dauden udalerriko udalak.</w:t>
      </w:r>
    </w:p>
    <w:p w:rsidR="002E32D7" w:rsidRPr="00407219" w:rsidRDefault="002E32D7" w:rsidP="002E32D7">
      <w:pPr>
        <w:spacing w:before="3"/>
        <w:jc w:val="both"/>
        <w:rPr>
          <w:rFonts w:ascii="Arial" w:eastAsia="Arial" w:hAnsi="Arial" w:cs="Arial"/>
          <w:lang w:val="eu-ES"/>
        </w:rPr>
      </w:pPr>
    </w:p>
    <w:p w:rsidR="002E32D7" w:rsidRPr="00407219" w:rsidRDefault="00A94838" w:rsidP="002E32D7">
      <w:pPr>
        <w:spacing w:before="3"/>
        <w:jc w:val="both"/>
        <w:rPr>
          <w:rFonts w:ascii="Arial" w:eastAsia="Arial" w:hAnsi="Arial" w:cs="Arial"/>
          <w:lang w:val="eu-ES"/>
        </w:rPr>
      </w:pPr>
      <w:r>
        <w:rPr>
          <w:rFonts w:ascii="Arial" w:eastAsia="Arial" w:hAnsi="Arial" w:cs="Arial"/>
          <w:lang w:val="eu-ES"/>
        </w:rPr>
        <w:t xml:space="preserve">2. </w:t>
      </w:r>
      <w:r w:rsidR="002E32D7" w:rsidRPr="00407219">
        <w:rPr>
          <w:rFonts w:ascii="Arial" w:eastAsia="Arial" w:hAnsi="Arial" w:cs="Arial"/>
          <w:lang w:val="eu-ES"/>
        </w:rPr>
        <w:t>Emakida horiek indarrean jarraituko dute emakida-kontratuan ezarritako baldintzetan, eta administrazio-kontratazioa arautzen duen legeria eta lege honen III. eta IV. kapituluetan ezarritako ikuskapen- eta zehapen-araubidea bete beharko dituzte.</w:t>
      </w:r>
    </w:p>
    <w:p w:rsidR="002E32D7" w:rsidRPr="00407219" w:rsidRDefault="002E32D7" w:rsidP="002E32D7">
      <w:pPr>
        <w:spacing w:before="3"/>
        <w:jc w:val="both"/>
        <w:rPr>
          <w:rFonts w:ascii="Arial" w:eastAsia="Arial" w:hAnsi="Arial" w:cs="Arial"/>
          <w:lang w:val="eu-ES"/>
        </w:rPr>
      </w:pPr>
    </w:p>
    <w:p w:rsidR="002E32D7" w:rsidRPr="00407219" w:rsidRDefault="00A94838" w:rsidP="002E32D7">
      <w:pPr>
        <w:spacing w:before="3"/>
        <w:jc w:val="both"/>
        <w:rPr>
          <w:rFonts w:ascii="Arial" w:eastAsia="Arial" w:hAnsi="Arial" w:cs="Arial"/>
          <w:lang w:val="eu-ES"/>
        </w:rPr>
      </w:pPr>
      <w:r>
        <w:rPr>
          <w:rFonts w:ascii="Arial" w:eastAsia="Arial" w:hAnsi="Arial" w:cs="Arial"/>
          <w:lang w:val="eu-ES"/>
        </w:rPr>
        <w:t xml:space="preserve">3. </w:t>
      </w:r>
      <w:r w:rsidR="002E32D7" w:rsidRPr="00407219">
        <w:rPr>
          <w:rFonts w:ascii="Arial" w:eastAsia="Arial" w:hAnsi="Arial" w:cs="Arial"/>
          <w:lang w:val="eu-ES"/>
        </w:rPr>
        <w:t xml:space="preserve">Araudi teknikoa eta </w:t>
      </w:r>
      <w:proofErr w:type="spellStart"/>
      <w:r w:rsidR="002E32D7" w:rsidRPr="00407219">
        <w:rPr>
          <w:rFonts w:ascii="Arial" w:eastAsia="Arial" w:hAnsi="Arial" w:cs="Arial"/>
          <w:lang w:val="eu-ES"/>
        </w:rPr>
        <w:t>segurtasunekoa</w:t>
      </w:r>
      <w:proofErr w:type="spellEnd"/>
      <w:r w:rsidR="002E32D7" w:rsidRPr="00407219">
        <w:rPr>
          <w:rFonts w:ascii="Arial" w:eastAsia="Arial" w:hAnsi="Arial" w:cs="Arial"/>
          <w:lang w:val="eu-ES"/>
        </w:rPr>
        <w:t xml:space="preserve"> igogailuei aplikatu beharreko legeria sektorialean ezarritakoa izango da.</w:t>
      </w:r>
    </w:p>
    <w:p w:rsidR="002E32D7" w:rsidRDefault="002E32D7" w:rsidP="002E32D7">
      <w:pPr>
        <w:spacing w:before="3"/>
        <w:jc w:val="both"/>
        <w:rPr>
          <w:rFonts w:ascii="Arial" w:eastAsia="Arial" w:hAnsi="Arial" w:cs="Arial"/>
          <w:lang w:val="eu-ES"/>
        </w:rPr>
      </w:pPr>
    </w:p>
    <w:p w:rsidR="00CA55D9" w:rsidRPr="00407219" w:rsidRDefault="00CA55D9" w:rsidP="002E32D7">
      <w:pPr>
        <w:spacing w:before="3"/>
        <w:jc w:val="both"/>
        <w:rPr>
          <w:rFonts w:ascii="Arial" w:eastAsia="Arial" w:hAnsi="Arial" w:cs="Arial"/>
          <w:lang w:val="eu-ES"/>
        </w:rPr>
      </w:pPr>
    </w:p>
    <w:p w:rsidR="002E32D7" w:rsidRPr="00407219" w:rsidRDefault="002E32D7" w:rsidP="00867EB3">
      <w:pPr>
        <w:pStyle w:val="Ttulo3"/>
        <w:rPr>
          <w:rFonts w:eastAsia="Arial"/>
        </w:rPr>
      </w:pPr>
      <w:r w:rsidRPr="00407219">
        <w:rPr>
          <w:rFonts w:eastAsia="Arial"/>
        </w:rPr>
        <w:t>Hirugarrena.</w:t>
      </w:r>
    </w:p>
    <w:p w:rsidR="002E32D7" w:rsidRPr="00407219" w:rsidRDefault="002E32D7" w:rsidP="002E32D7">
      <w:pPr>
        <w:spacing w:before="3"/>
        <w:jc w:val="both"/>
        <w:rPr>
          <w:rFonts w:ascii="Arial" w:eastAsia="Arial" w:hAnsi="Arial" w:cs="Arial"/>
          <w:lang w:val="eu-ES"/>
        </w:rPr>
      </w:pPr>
    </w:p>
    <w:p w:rsidR="002E32D7" w:rsidRPr="00407219" w:rsidRDefault="00A94838" w:rsidP="002E32D7">
      <w:pPr>
        <w:spacing w:before="3"/>
        <w:jc w:val="both"/>
        <w:rPr>
          <w:rFonts w:ascii="Arial" w:eastAsia="Arial" w:hAnsi="Arial" w:cs="Arial"/>
          <w:lang w:val="eu-ES"/>
        </w:rPr>
      </w:pPr>
      <w:r>
        <w:rPr>
          <w:rFonts w:ascii="Arial" w:eastAsia="Arial" w:hAnsi="Arial" w:cs="Arial"/>
          <w:lang w:val="eu-ES"/>
        </w:rPr>
        <w:t xml:space="preserve">1. </w:t>
      </w:r>
      <w:r w:rsidR="002E32D7" w:rsidRPr="00407219">
        <w:rPr>
          <w:rFonts w:ascii="Arial" w:eastAsia="Arial" w:hAnsi="Arial" w:cs="Arial"/>
          <w:lang w:val="eu-ES"/>
        </w:rPr>
        <w:t>50.000 biztanle baino gehiago dituzten udalak Eusko Jaurlaritzak subrogatuko ditu erakunde emaile gisa, baldin eta udalerri horietan hiri-eremuko kable bidezko garraio-instalazioak badaude, administrazio-emakiden mende egon badira eta lege honetako 2.1 artikuluan jasota badaude.</w:t>
      </w:r>
    </w:p>
    <w:p w:rsidR="002E32D7" w:rsidRPr="00407219" w:rsidRDefault="002E32D7" w:rsidP="002E32D7">
      <w:pPr>
        <w:spacing w:before="3"/>
        <w:jc w:val="both"/>
        <w:rPr>
          <w:rFonts w:ascii="Arial" w:eastAsia="Arial" w:hAnsi="Arial" w:cs="Arial"/>
          <w:lang w:val="eu-ES"/>
        </w:rPr>
      </w:pPr>
    </w:p>
    <w:p w:rsidR="002E32D7" w:rsidRPr="00407219" w:rsidRDefault="00A94838" w:rsidP="002E32D7">
      <w:pPr>
        <w:spacing w:before="3"/>
        <w:jc w:val="both"/>
        <w:rPr>
          <w:rFonts w:ascii="Arial" w:eastAsia="Arial" w:hAnsi="Arial" w:cs="Arial"/>
          <w:lang w:val="eu-ES"/>
        </w:rPr>
      </w:pPr>
      <w:r>
        <w:rPr>
          <w:rFonts w:ascii="Arial" w:eastAsia="Arial" w:hAnsi="Arial" w:cs="Arial"/>
          <w:lang w:val="eu-ES"/>
        </w:rPr>
        <w:t xml:space="preserve">2. </w:t>
      </w:r>
      <w:r w:rsidR="002E32D7" w:rsidRPr="00407219">
        <w:rPr>
          <w:rFonts w:ascii="Arial" w:eastAsia="Arial" w:hAnsi="Arial" w:cs="Arial"/>
          <w:lang w:val="eu-ES"/>
        </w:rPr>
        <w:t>Emakida horiek indarrean jarraituko dute ezarritako epean, lege honetan ezarritako araubide juridikoaren mende.</w:t>
      </w:r>
    </w:p>
    <w:p w:rsidR="002E32D7" w:rsidRDefault="002E32D7" w:rsidP="002E32D7">
      <w:pPr>
        <w:spacing w:before="3"/>
        <w:jc w:val="both"/>
        <w:rPr>
          <w:rFonts w:ascii="Arial" w:eastAsia="Arial" w:hAnsi="Arial" w:cs="Arial"/>
          <w:lang w:val="eu-ES"/>
        </w:rPr>
      </w:pPr>
    </w:p>
    <w:p w:rsidR="00CF52E7" w:rsidRDefault="00CF52E7" w:rsidP="002E32D7">
      <w:pPr>
        <w:spacing w:before="3"/>
        <w:jc w:val="both"/>
        <w:rPr>
          <w:rFonts w:ascii="Arial" w:eastAsia="Arial" w:hAnsi="Arial" w:cs="Arial"/>
          <w:lang w:val="eu-ES"/>
        </w:rPr>
      </w:pPr>
    </w:p>
    <w:p w:rsidR="002E32D7" w:rsidRPr="00407219" w:rsidRDefault="002E32D7" w:rsidP="00867EB3">
      <w:pPr>
        <w:pStyle w:val="Ttulo3"/>
        <w:rPr>
          <w:rFonts w:eastAsia="Arial"/>
        </w:rPr>
      </w:pPr>
      <w:r w:rsidRPr="00407219">
        <w:rPr>
          <w:rFonts w:eastAsia="Arial"/>
        </w:rPr>
        <w:t>Laugarrena.</w:t>
      </w:r>
    </w:p>
    <w:p w:rsidR="002E32D7" w:rsidRPr="00407219" w:rsidRDefault="002E32D7" w:rsidP="002E32D7">
      <w:pPr>
        <w:spacing w:before="3"/>
        <w:jc w:val="both"/>
        <w:rPr>
          <w:rFonts w:ascii="Arial" w:eastAsia="Arial" w:hAnsi="Arial" w:cs="Arial"/>
          <w:lang w:val="eu-ES"/>
        </w:rPr>
      </w:pPr>
    </w:p>
    <w:p w:rsidR="002E32D7" w:rsidRPr="00407219" w:rsidRDefault="002E32D7" w:rsidP="002E32D7">
      <w:pPr>
        <w:spacing w:before="3"/>
        <w:jc w:val="both"/>
        <w:rPr>
          <w:rFonts w:ascii="Arial" w:eastAsia="Arial" w:hAnsi="Arial" w:cs="Arial"/>
          <w:lang w:val="eu-ES"/>
        </w:rPr>
      </w:pPr>
      <w:r w:rsidRPr="00407219">
        <w:rPr>
          <w:rFonts w:ascii="Arial" w:eastAsia="Arial" w:hAnsi="Arial" w:cs="Arial"/>
          <w:lang w:val="eu-ES"/>
        </w:rPr>
        <w:t>Lege hau indarrean sartzean izapidetzen ari diren baimen- eta emakida-espedienteak lege honetan xedatutakoaren arabera ebatziko dira.</w:t>
      </w:r>
    </w:p>
    <w:p w:rsidR="002E32D7" w:rsidRDefault="002E32D7" w:rsidP="002E32D7">
      <w:pPr>
        <w:spacing w:before="3"/>
        <w:jc w:val="both"/>
        <w:rPr>
          <w:rFonts w:ascii="Arial" w:eastAsia="Arial" w:hAnsi="Arial" w:cs="Arial"/>
          <w:b/>
          <w:bCs/>
          <w:lang w:val="eu-ES"/>
        </w:rPr>
      </w:pPr>
    </w:p>
    <w:p w:rsidR="00CF77F9" w:rsidRDefault="00CF77F9" w:rsidP="002E32D7">
      <w:pPr>
        <w:jc w:val="center"/>
        <w:rPr>
          <w:rFonts w:ascii="Arial" w:hAnsi="Arial" w:cs="Arial"/>
          <w:b/>
          <w:lang w:val="eu-ES"/>
        </w:rPr>
      </w:pPr>
    </w:p>
    <w:p w:rsidR="002E32D7" w:rsidRPr="00407219" w:rsidRDefault="002E32D7" w:rsidP="00867EB3">
      <w:pPr>
        <w:pStyle w:val="Ttulo1"/>
      </w:pPr>
      <w:r w:rsidRPr="00407219">
        <w:t>AZKEN XEDAPENA</w:t>
      </w:r>
    </w:p>
    <w:p w:rsidR="002E32D7" w:rsidRDefault="002E32D7" w:rsidP="002E32D7">
      <w:pPr>
        <w:spacing w:before="8"/>
        <w:jc w:val="both"/>
        <w:rPr>
          <w:rFonts w:ascii="Arial" w:hAnsi="Arial" w:cs="Arial"/>
          <w:lang w:val="eu-ES"/>
        </w:rPr>
      </w:pPr>
    </w:p>
    <w:p w:rsidR="00CA55D9" w:rsidRPr="00407219" w:rsidRDefault="00CA55D9" w:rsidP="002E32D7">
      <w:pPr>
        <w:spacing w:before="8"/>
        <w:jc w:val="both"/>
        <w:rPr>
          <w:rFonts w:ascii="Arial" w:hAnsi="Arial" w:cs="Arial"/>
          <w:lang w:val="eu-ES"/>
        </w:rPr>
      </w:pPr>
    </w:p>
    <w:p w:rsidR="002E32D7" w:rsidRPr="00407219" w:rsidRDefault="002E32D7" w:rsidP="002E32D7">
      <w:pPr>
        <w:jc w:val="both"/>
        <w:rPr>
          <w:rFonts w:ascii="Arial" w:eastAsia="Arial" w:hAnsi="Arial" w:cs="Arial"/>
          <w:lang w:val="eu-ES"/>
        </w:rPr>
      </w:pPr>
      <w:r w:rsidRPr="00407219">
        <w:rPr>
          <w:rFonts w:ascii="Arial" w:eastAsia="Arial" w:hAnsi="Arial" w:cs="Arial"/>
          <w:lang w:val="eu-ES"/>
        </w:rPr>
        <w:t>Lege hau Euskal Herriko Agintaritzaren Aldizkarian argitaratu eta biharamunean jarriko da indarrean.</w:t>
      </w:r>
    </w:p>
    <w:p w:rsidR="002E32D7" w:rsidRPr="00407219" w:rsidRDefault="002E32D7" w:rsidP="002E32D7">
      <w:pPr>
        <w:jc w:val="both"/>
        <w:rPr>
          <w:rFonts w:ascii="Arial" w:eastAsia="Arial" w:hAnsi="Arial" w:cs="Arial"/>
          <w:lang w:val="eu-ES"/>
        </w:rPr>
      </w:pPr>
    </w:p>
    <w:p w:rsidR="002E32D7" w:rsidRPr="00407219" w:rsidRDefault="002E32D7" w:rsidP="002E32D7">
      <w:pPr>
        <w:jc w:val="both"/>
        <w:rPr>
          <w:rFonts w:ascii="Arial" w:hAnsi="Arial" w:cs="Arial"/>
          <w:lang w:val="eu-ES"/>
        </w:rPr>
      </w:pPr>
    </w:p>
    <w:p w:rsidR="002E32D7" w:rsidRPr="00407219" w:rsidRDefault="002E32D7" w:rsidP="002E32D7">
      <w:pPr>
        <w:jc w:val="both"/>
        <w:rPr>
          <w:rFonts w:ascii="Arial" w:hAnsi="Arial" w:cs="Arial"/>
          <w:lang w:val="eu-ES"/>
        </w:rPr>
      </w:pPr>
    </w:p>
    <w:p w:rsidR="00997764" w:rsidRPr="002E32D7" w:rsidRDefault="00997764" w:rsidP="002E32D7"/>
    <w:sectPr w:rsidR="00997764" w:rsidRPr="002E32D7" w:rsidSect="003C041F">
      <w:headerReference w:type="default" r:id="rId11"/>
      <w:footerReference w:type="even" r:id="rId12"/>
      <w:footerReference w:type="default" r:id="rId13"/>
      <w:headerReference w:type="first" r:id="rId14"/>
      <w:footerReference w:type="first" r:id="rId15"/>
      <w:pgSz w:w="11907" w:h="16840"/>
      <w:pgMar w:top="1418" w:right="1701" w:bottom="1134" w:left="1701" w:header="720" w:footer="5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0D" w:rsidRDefault="00666B0D">
      <w:r>
        <w:separator/>
      </w:r>
    </w:p>
  </w:endnote>
  <w:endnote w:type="continuationSeparator" w:id="0">
    <w:p w:rsidR="00666B0D" w:rsidRDefault="0066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taPro-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9A" w:rsidRDefault="005C5B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5B9A" w:rsidRDefault="005C5B9A">
    <w:pPr>
      <w:pStyle w:val="Piedepgina"/>
      <w:ind w:right="360"/>
    </w:pPr>
  </w:p>
  <w:p w:rsidR="005C5B9A" w:rsidRDefault="005C5B9A"/>
  <w:p w:rsidR="005C5B9A" w:rsidRDefault="005C5B9A" w:rsidP="00C00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9A" w:rsidRDefault="005C5B9A">
    <w:pPr>
      <w:pStyle w:val="Piedepgina"/>
      <w:jc w:val="center"/>
    </w:pPr>
  </w:p>
  <w:p w:rsidR="005C5B9A" w:rsidRDefault="005C5B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9A" w:rsidRDefault="005C5B9A" w:rsidP="004F73B6"/>
  <w:p w:rsidR="005C5B9A" w:rsidRPr="001D4D88" w:rsidRDefault="005C5B9A" w:rsidP="004F73B6">
    <w:pPr>
      <w:pStyle w:val="Piedepgina"/>
      <w:tabs>
        <w:tab w:val="clear" w:pos="9071"/>
      </w:tabs>
      <w:jc w:val="center"/>
      <w:rPr>
        <w:rFonts w:ascii="Arial" w:hAnsi="Arial"/>
        <w:sz w:val="13"/>
      </w:rPr>
    </w:pPr>
    <w:r w:rsidRPr="0020417F">
      <w:rPr>
        <w:rFonts w:ascii="Arial" w:hAnsi="Arial"/>
        <w:sz w:val="13"/>
        <w:lang w:val="it-IT"/>
      </w:rPr>
      <w:t>Donostia – San Sebastián, 1 – 01010 Vitoria-Gasteiz</w:t>
    </w:r>
  </w:p>
  <w:p w:rsidR="005C5B9A" w:rsidRPr="00DC0DF4" w:rsidRDefault="005C5B9A" w:rsidP="00DC0D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0D" w:rsidRDefault="00666B0D">
      <w:r>
        <w:separator/>
      </w:r>
    </w:p>
  </w:footnote>
  <w:footnote w:type="continuationSeparator" w:id="0">
    <w:p w:rsidR="00666B0D" w:rsidRDefault="0066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9A" w:rsidRDefault="005C5B9A">
    <w:pPr>
      <w:pStyle w:val="Encabezado"/>
      <w:jc w:val="center"/>
      <w:rPr>
        <w:noProof/>
      </w:rPr>
    </w:pPr>
  </w:p>
  <w:p w:rsidR="005C5B9A" w:rsidRDefault="005C5B9A">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24pt" o:preferrelative="f" fillcolor="window">
          <v:imagedata r:id="rId1" o:title=""/>
        </v:shape>
        <o:OLEObject Type="Embed" ProgID="MSPhotoEd.3" ShapeID="_x0000_i1025" DrawAspect="Content" ObjectID="_1680946521" r:id="rId2"/>
      </w:object>
    </w:r>
  </w:p>
  <w:p w:rsidR="005C5B9A" w:rsidRDefault="005C5B9A" w:rsidP="00C007E1"/>
  <w:p w:rsidR="005C5B9A" w:rsidRDefault="005C5B9A" w:rsidP="00C007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9A" w:rsidRDefault="005C5B9A">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60288" behindDoc="0" locked="0" layoutInCell="0" allowOverlap="1">
              <wp:simplePos x="0" y="0"/>
              <wp:positionH relativeFrom="page">
                <wp:posOffset>4086225</wp:posOffset>
              </wp:positionH>
              <wp:positionV relativeFrom="page">
                <wp:posOffset>857250</wp:posOffset>
              </wp:positionV>
              <wp:extent cx="1857375" cy="447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9A" w:rsidRPr="00DC0DF4" w:rsidRDefault="005C5B9A" w:rsidP="00DC0DF4">
                          <w:pPr>
                            <w:pStyle w:val="Nivel2"/>
                            <w:spacing w:after="35"/>
                            <w:rPr>
                              <w:b/>
                              <w:sz w:val="12"/>
                              <w:szCs w:val="12"/>
                            </w:rPr>
                          </w:pPr>
                          <w:r w:rsidRPr="00DC0DF4">
                            <w:rPr>
                              <w:b/>
                              <w:sz w:val="12"/>
                              <w:szCs w:val="12"/>
                            </w:rPr>
                            <w:t xml:space="preserve">DEPARTAMENTO DE PLANIFICACIÓN </w:t>
                          </w:r>
                        </w:p>
                        <w:p w:rsidR="005C5B9A" w:rsidRPr="00DC0DF4" w:rsidRDefault="005C5B9A" w:rsidP="00DC0DF4">
                          <w:pPr>
                            <w:pStyle w:val="Nivel2"/>
                            <w:spacing w:after="35"/>
                            <w:rPr>
                              <w:b/>
                              <w:sz w:val="12"/>
                              <w:szCs w:val="12"/>
                            </w:rPr>
                          </w:pPr>
                          <w:r w:rsidRPr="00DC0DF4">
                            <w:rPr>
                              <w:b/>
                              <w:sz w:val="12"/>
                              <w:szCs w:val="12"/>
                            </w:rPr>
                            <w:t>TERRITORIAL, VIVIENDA</w:t>
                          </w:r>
                        </w:p>
                        <w:p w:rsidR="005C5B9A" w:rsidRDefault="005C5B9A" w:rsidP="00DC0DF4">
                          <w:pPr>
                            <w:pStyle w:val="Nivel2"/>
                            <w:spacing w:before="0" w:after="35"/>
                            <w:rPr>
                              <w:b/>
                              <w:sz w:val="12"/>
                              <w:szCs w:val="12"/>
                            </w:rPr>
                          </w:pPr>
                          <w:r w:rsidRPr="00DC0DF4">
                            <w:rPr>
                              <w:b/>
                              <w:sz w:val="12"/>
                              <w:szCs w:val="12"/>
                            </w:rPr>
                            <w:t>Y TRANSPORTES</w:t>
                          </w:r>
                        </w:p>
                        <w:p w:rsidR="005C5B9A" w:rsidRDefault="005C5B9A" w:rsidP="00DC0DF4">
                          <w:pPr>
                            <w:pStyle w:val="Nivel2"/>
                            <w:spacing w:before="0" w:after="35"/>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5pt;width:146.25pt;height:3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X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" o:allowincell="f" filled="f" stroked="f">
              <v:textbox>
                <w:txbxContent>
                  <w:p w:rsidR="005C5B9A" w:rsidRPr="00DC0DF4" w:rsidRDefault="005C5B9A" w:rsidP="00DC0DF4">
                    <w:pPr>
                      <w:pStyle w:val="Nivel2"/>
                      <w:spacing w:after="35"/>
                      <w:rPr>
                        <w:b/>
                        <w:sz w:val="12"/>
                        <w:szCs w:val="12"/>
                      </w:rPr>
                    </w:pPr>
                    <w:r w:rsidRPr="00DC0DF4">
                      <w:rPr>
                        <w:b/>
                        <w:sz w:val="12"/>
                        <w:szCs w:val="12"/>
                      </w:rPr>
                      <w:t xml:space="preserve">DEPARTAMENTO DE PLANIFICACIÓN </w:t>
                    </w:r>
                  </w:p>
                  <w:p w:rsidR="005C5B9A" w:rsidRPr="00DC0DF4" w:rsidRDefault="005C5B9A" w:rsidP="00DC0DF4">
                    <w:pPr>
                      <w:pStyle w:val="Nivel2"/>
                      <w:spacing w:after="35"/>
                      <w:rPr>
                        <w:b/>
                        <w:sz w:val="12"/>
                        <w:szCs w:val="12"/>
                      </w:rPr>
                    </w:pPr>
                    <w:r w:rsidRPr="00DC0DF4">
                      <w:rPr>
                        <w:b/>
                        <w:sz w:val="12"/>
                        <w:szCs w:val="12"/>
                      </w:rPr>
                      <w:t>TERRITORIAL, VIVIENDA</w:t>
                    </w:r>
                  </w:p>
                  <w:p w:rsidR="005C5B9A" w:rsidRDefault="005C5B9A" w:rsidP="00DC0DF4">
                    <w:pPr>
                      <w:pStyle w:val="Nivel2"/>
                      <w:spacing w:before="0" w:after="35"/>
                      <w:rPr>
                        <w:b/>
                        <w:sz w:val="12"/>
                        <w:szCs w:val="12"/>
                      </w:rPr>
                    </w:pPr>
                    <w:r w:rsidRPr="00DC0DF4">
                      <w:rPr>
                        <w:b/>
                        <w:sz w:val="12"/>
                        <w:szCs w:val="12"/>
                      </w:rPr>
                      <w:t>Y TRANSPORTES</w:t>
                    </w:r>
                  </w:p>
                  <w:p w:rsidR="005C5B9A" w:rsidRDefault="005C5B9A" w:rsidP="00DC0DF4">
                    <w:pPr>
                      <w:pStyle w:val="Nivel2"/>
                      <w:spacing w:before="0" w:after="35"/>
                      <w:rPr>
                        <w:b/>
                        <w:sz w:val="12"/>
                        <w:szCs w:val="12"/>
                      </w:rPr>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6192" behindDoc="0" locked="0" layoutInCell="0" allowOverlap="1">
              <wp:simplePos x="0" y="0"/>
              <wp:positionH relativeFrom="page">
                <wp:posOffset>1981200</wp:posOffset>
              </wp:positionH>
              <wp:positionV relativeFrom="page">
                <wp:posOffset>857250</wp:posOffset>
              </wp:positionV>
              <wp:extent cx="1768475" cy="4476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9A" w:rsidRPr="00DC0DF4" w:rsidRDefault="005C5B9A" w:rsidP="00DC0DF4">
                          <w:pPr>
                            <w:spacing w:before="35" w:after="35"/>
                            <w:rPr>
                              <w:rFonts w:ascii="Arial" w:hAnsi="Arial"/>
                              <w:b/>
                              <w:sz w:val="12"/>
                              <w:szCs w:val="12"/>
                            </w:rPr>
                          </w:pPr>
                          <w:r w:rsidRPr="00DC0DF4">
                            <w:rPr>
                              <w:rFonts w:ascii="Arial" w:hAnsi="Arial"/>
                              <w:b/>
                              <w:sz w:val="12"/>
                              <w:szCs w:val="12"/>
                            </w:rPr>
                            <w:t>LURRALDE PLANGINTZA,</w:t>
                          </w:r>
                        </w:p>
                        <w:p w:rsidR="005C5B9A" w:rsidRPr="00DC0DF4" w:rsidRDefault="005C5B9A" w:rsidP="00DC0DF4">
                          <w:pPr>
                            <w:spacing w:before="35" w:after="35"/>
                            <w:rPr>
                              <w:rFonts w:ascii="Arial" w:hAnsi="Arial"/>
                              <w:b/>
                              <w:sz w:val="12"/>
                              <w:szCs w:val="12"/>
                            </w:rPr>
                          </w:pPr>
                          <w:r w:rsidRPr="00DC0DF4">
                            <w:rPr>
                              <w:rFonts w:ascii="Arial" w:hAnsi="Arial"/>
                              <w:b/>
                              <w:sz w:val="12"/>
                              <w:szCs w:val="12"/>
                            </w:rPr>
                            <w:t>ETXEBIZITZA</w:t>
                          </w:r>
                        </w:p>
                        <w:p w:rsidR="005C5B9A" w:rsidRDefault="005C5B9A" w:rsidP="00DC0DF4">
                          <w:pPr>
                            <w:spacing w:before="35" w:after="35"/>
                            <w:rPr>
                              <w:rFonts w:ascii="Arial" w:hAnsi="Arial"/>
                              <w:b/>
                              <w:sz w:val="12"/>
                              <w:szCs w:val="12"/>
                            </w:rPr>
                          </w:pPr>
                          <w:r w:rsidRPr="00DC0DF4">
                            <w:rPr>
                              <w:rFonts w:ascii="Arial" w:hAnsi="Arial"/>
                              <w:b/>
                              <w:sz w:val="12"/>
                              <w:szCs w:val="12"/>
                            </w:rPr>
                            <w:t>ETA GARRAIO SAILA</w:t>
                          </w:r>
                        </w:p>
                        <w:p w:rsidR="005C5B9A" w:rsidRPr="00B81B24" w:rsidRDefault="005C5B9A">
                          <w:pPr>
                            <w:pStyle w:val="Nivel2"/>
                            <w:spacing w:before="0" w:after="35"/>
                            <w:rPr>
                              <w:i/>
                            </w:rPr>
                          </w:pPr>
                        </w:p>
                        <w:p w:rsidR="005C5B9A" w:rsidRDefault="005C5B9A">
                          <w:pPr>
                            <w:pStyle w:val="Nivel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6pt;margin-top:67.5pt;width:139.25pt;height:3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d0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" o:allowincell="f" filled="f" stroked="f">
              <v:textbox>
                <w:txbxContent>
                  <w:p w:rsidR="005C5B9A" w:rsidRPr="00DC0DF4" w:rsidRDefault="005C5B9A" w:rsidP="00DC0DF4">
                    <w:pPr>
                      <w:spacing w:before="35" w:after="35"/>
                      <w:rPr>
                        <w:rFonts w:ascii="Arial" w:hAnsi="Arial"/>
                        <w:b/>
                        <w:sz w:val="12"/>
                        <w:szCs w:val="12"/>
                      </w:rPr>
                    </w:pPr>
                    <w:r w:rsidRPr="00DC0DF4">
                      <w:rPr>
                        <w:rFonts w:ascii="Arial" w:hAnsi="Arial"/>
                        <w:b/>
                        <w:sz w:val="12"/>
                        <w:szCs w:val="12"/>
                      </w:rPr>
                      <w:t>LURRALDE PLANGINTZA,</w:t>
                    </w:r>
                  </w:p>
                  <w:p w:rsidR="005C5B9A" w:rsidRPr="00DC0DF4" w:rsidRDefault="005C5B9A" w:rsidP="00DC0DF4">
                    <w:pPr>
                      <w:spacing w:before="35" w:after="35"/>
                      <w:rPr>
                        <w:rFonts w:ascii="Arial" w:hAnsi="Arial"/>
                        <w:b/>
                        <w:sz w:val="12"/>
                        <w:szCs w:val="12"/>
                      </w:rPr>
                    </w:pPr>
                    <w:r w:rsidRPr="00DC0DF4">
                      <w:rPr>
                        <w:rFonts w:ascii="Arial" w:hAnsi="Arial"/>
                        <w:b/>
                        <w:sz w:val="12"/>
                        <w:szCs w:val="12"/>
                      </w:rPr>
                      <w:t>ETXEBIZITZA</w:t>
                    </w:r>
                  </w:p>
                  <w:p w:rsidR="005C5B9A" w:rsidRDefault="005C5B9A" w:rsidP="00DC0DF4">
                    <w:pPr>
                      <w:spacing w:before="35" w:after="35"/>
                      <w:rPr>
                        <w:rFonts w:ascii="Arial" w:hAnsi="Arial"/>
                        <w:b/>
                        <w:sz w:val="12"/>
                        <w:szCs w:val="12"/>
                      </w:rPr>
                    </w:pPr>
                    <w:r w:rsidRPr="00DC0DF4">
                      <w:rPr>
                        <w:rFonts w:ascii="Arial" w:hAnsi="Arial"/>
                        <w:b/>
                        <w:sz w:val="12"/>
                        <w:szCs w:val="12"/>
                      </w:rPr>
                      <w:t>ETA GARRAIO SAILA</w:t>
                    </w:r>
                  </w:p>
                  <w:p w:rsidR="005C5B9A" w:rsidRPr="00B81B24" w:rsidRDefault="005C5B9A">
                    <w:pPr>
                      <w:pStyle w:val="Nivel2"/>
                      <w:spacing w:before="0" w:after="35"/>
                      <w:rPr>
                        <w:i/>
                      </w:rPr>
                    </w:pPr>
                  </w:p>
                  <w:p w:rsidR="005C5B9A" w:rsidRDefault="005C5B9A">
                    <w:pPr>
                      <w:pStyle w:val="Nivel3"/>
                    </w:pP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fillcolor="window">
          <v:imagedata r:id="rId1" o:title=""/>
        </v:shape>
        <o:OLEObject Type="Embed" ProgID="MSPhotoEd.3" ShapeID="_x0000_i1026" DrawAspect="Content" ObjectID="_1680946522" r:id="rId2"/>
      </w:object>
    </w:r>
  </w:p>
  <w:p w:rsidR="005C5B9A" w:rsidRDefault="005C5B9A">
    <w:pPr>
      <w:pStyle w:val="Encabezado"/>
      <w:tabs>
        <w:tab w:val="right" w:pos="9923"/>
      </w:tabs>
      <w:ind w:right="-142"/>
      <w:jc w:val="center"/>
      <w:rPr>
        <w:rFonts w:ascii="Arial" w:hAnsi="Arial"/>
        <w:sz w:val="16"/>
      </w:rPr>
    </w:pPr>
  </w:p>
  <w:p w:rsidR="005C5B9A" w:rsidRDefault="005C5B9A">
    <w:pPr>
      <w:pStyle w:val="Encabezado"/>
      <w:tabs>
        <w:tab w:val="right" w:pos="9923"/>
      </w:tabs>
      <w:ind w:right="-142"/>
      <w:jc w:val="center"/>
      <w:rPr>
        <w:rFonts w:ascii="Arial" w:hAnsi="Arial"/>
        <w:sz w:val="16"/>
      </w:rPr>
    </w:pPr>
  </w:p>
  <w:p w:rsidR="005C5B9A" w:rsidRDefault="005C5B9A">
    <w:pPr>
      <w:pStyle w:val="Encabezado"/>
      <w:tabs>
        <w:tab w:val="right" w:pos="9923"/>
      </w:tabs>
      <w:ind w:right="-142"/>
      <w:jc w:val="center"/>
      <w:rPr>
        <w:rFonts w:ascii="Arial" w:hAnsi="Arial"/>
        <w:sz w:val="16"/>
      </w:rPr>
    </w:pPr>
  </w:p>
  <w:p w:rsidR="005C5B9A" w:rsidRDefault="005C5B9A">
    <w:pPr>
      <w:pStyle w:val="Encabezado"/>
      <w:tabs>
        <w:tab w:val="right" w:pos="9923"/>
      </w:tabs>
      <w:ind w:right="-142"/>
      <w:jc w:val="center"/>
      <w:rPr>
        <w:rFonts w:ascii="Arial" w:hAnsi="Arial"/>
        <w:sz w:val="16"/>
      </w:rPr>
    </w:pPr>
  </w:p>
  <w:p w:rsidR="005C5B9A" w:rsidRDefault="005C5B9A">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B7"/>
    <w:multiLevelType w:val="hybridMultilevel"/>
    <w:tmpl w:val="4AD8D944"/>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 w15:restartNumberingAfterBreak="0">
    <w:nsid w:val="0C3D2062"/>
    <w:multiLevelType w:val="hybridMultilevel"/>
    <w:tmpl w:val="7DEAEDF8"/>
    <w:lvl w:ilvl="0" w:tplc="042D000F">
      <w:start w:val="1"/>
      <w:numFmt w:val="decimal"/>
      <w:lvlText w:val="%1."/>
      <w:lvlJc w:val="left"/>
      <w:pPr>
        <w:ind w:left="720" w:hanging="360"/>
      </w:pPr>
    </w:lvl>
    <w:lvl w:ilvl="1" w:tplc="042D000F">
      <w:start w:val="1"/>
      <w:numFmt w:val="decimal"/>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DD12A6B"/>
    <w:multiLevelType w:val="hybridMultilevel"/>
    <w:tmpl w:val="F808DA28"/>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1146549B"/>
    <w:multiLevelType w:val="hybridMultilevel"/>
    <w:tmpl w:val="F63C24D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1234765C"/>
    <w:multiLevelType w:val="hybridMultilevel"/>
    <w:tmpl w:val="FC5287F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15:restartNumberingAfterBreak="0">
    <w:nsid w:val="173D4683"/>
    <w:multiLevelType w:val="hybridMultilevel"/>
    <w:tmpl w:val="CC405690"/>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6" w15:restartNumberingAfterBreak="0">
    <w:nsid w:val="18287D1F"/>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A6D0D2E"/>
    <w:multiLevelType w:val="hybridMultilevel"/>
    <w:tmpl w:val="8A38163A"/>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8" w15:restartNumberingAfterBreak="0">
    <w:nsid w:val="1CFE0402"/>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83D5D27"/>
    <w:multiLevelType w:val="hybridMultilevel"/>
    <w:tmpl w:val="BC7C741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31E601E5"/>
    <w:multiLevelType w:val="hybridMultilevel"/>
    <w:tmpl w:val="9BE8821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34A96F91"/>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FE1B7B"/>
    <w:multiLevelType w:val="hybridMultilevel"/>
    <w:tmpl w:val="E112282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386662B3"/>
    <w:multiLevelType w:val="hybridMultilevel"/>
    <w:tmpl w:val="B26C913C"/>
    <w:lvl w:ilvl="0" w:tplc="52089716">
      <w:start w:val="1"/>
      <w:numFmt w:val="lowerLetter"/>
      <w:lvlText w:val="%1)"/>
      <w:lvlJc w:val="left"/>
      <w:pPr>
        <w:ind w:left="882" w:hanging="360"/>
      </w:pPr>
      <w:rPr>
        <w:rFonts w:hint="default"/>
      </w:rPr>
    </w:lvl>
    <w:lvl w:ilvl="1" w:tplc="0C0A0019" w:tentative="1">
      <w:start w:val="1"/>
      <w:numFmt w:val="lowerLetter"/>
      <w:lvlText w:val="%2."/>
      <w:lvlJc w:val="left"/>
      <w:pPr>
        <w:ind w:left="1602" w:hanging="360"/>
      </w:pPr>
    </w:lvl>
    <w:lvl w:ilvl="2" w:tplc="0C0A001B" w:tentative="1">
      <w:start w:val="1"/>
      <w:numFmt w:val="lowerRoman"/>
      <w:lvlText w:val="%3."/>
      <w:lvlJc w:val="right"/>
      <w:pPr>
        <w:ind w:left="2322" w:hanging="180"/>
      </w:pPr>
    </w:lvl>
    <w:lvl w:ilvl="3" w:tplc="0C0A000F" w:tentative="1">
      <w:start w:val="1"/>
      <w:numFmt w:val="decimal"/>
      <w:lvlText w:val="%4."/>
      <w:lvlJc w:val="left"/>
      <w:pPr>
        <w:ind w:left="3042" w:hanging="360"/>
      </w:pPr>
    </w:lvl>
    <w:lvl w:ilvl="4" w:tplc="0C0A0019" w:tentative="1">
      <w:start w:val="1"/>
      <w:numFmt w:val="lowerLetter"/>
      <w:lvlText w:val="%5."/>
      <w:lvlJc w:val="left"/>
      <w:pPr>
        <w:ind w:left="3762" w:hanging="360"/>
      </w:pPr>
    </w:lvl>
    <w:lvl w:ilvl="5" w:tplc="0C0A001B" w:tentative="1">
      <w:start w:val="1"/>
      <w:numFmt w:val="lowerRoman"/>
      <w:lvlText w:val="%6."/>
      <w:lvlJc w:val="right"/>
      <w:pPr>
        <w:ind w:left="4482" w:hanging="180"/>
      </w:pPr>
    </w:lvl>
    <w:lvl w:ilvl="6" w:tplc="0C0A000F" w:tentative="1">
      <w:start w:val="1"/>
      <w:numFmt w:val="decimal"/>
      <w:lvlText w:val="%7."/>
      <w:lvlJc w:val="left"/>
      <w:pPr>
        <w:ind w:left="5202" w:hanging="360"/>
      </w:pPr>
    </w:lvl>
    <w:lvl w:ilvl="7" w:tplc="0C0A0019" w:tentative="1">
      <w:start w:val="1"/>
      <w:numFmt w:val="lowerLetter"/>
      <w:lvlText w:val="%8."/>
      <w:lvlJc w:val="left"/>
      <w:pPr>
        <w:ind w:left="5922" w:hanging="360"/>
      </w:pPr>
    </w:lvl>
    <w:lvl w:ilvl="8" w:tplc="0C0A001B" w:tentative="1">
      <w:start w:val="1"/>
      <w:numFmt w:val="lowerRoman"/>
      <w:lvlText w:val="%9."/>
      <w:lvlJc w:val="right"/>
      <w:pPr>
        <w:ind w:left="6642" w:hanging="180"/>
      </w:pPr>
    </w:lvl>
  </w:abstractNum>
  <w:abstractNum w:abstractNumId="14" w15:restartNumberingAfterBreak="0">
    <w:nsid w:val="38A558A3"/>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C8445AB"/>
    <w:multiLevelType w:val="hybridMultilevel"/>
    <w:tmpl w:val="F978162C"/>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6" w15:restartNumberingAfterBreak="0">
    <w:nsid w:val="3D191DF4"/>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D1E7193"/>
    <w:multiLevelType w:val="hybridMultilevel"/>
    <w:tmpl w:val="EC147450"/>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3E09202D"/>
    <w:multiLevelType w:val="hybridMultilevel"/>
    <w:tmpl w:val="19D69F20"/>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4F9251E9"/>
    <w:multiLevelType w:val="multilevel"/>
    <w:tmpl w:val="8BA837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41F0120"/>
    <w:multiLevelType w:val="hybridMultilevel"/>
    <w:tmpl w:val="FC5287F2"/>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1" w15:restartNumberingAfterBreak="0">
    <w:nsid w:val="568F7939"/>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2" w15:restartNumberingAfterBreak="0">
    <w:nsid w:val="60D47F9A"/>
    <w:multiLevelType w:val="hybridMultilevel"/>
    <w:tmpl w:val="3D08CA1C"/>
    <w:lvl w:ilvl="0" w:tplc="042D0017">
      <w:start w:val="1"/>
      <w:numFmt w:val="lowerLetter"/>
      <w:lvlText w:val="%1)"/>
      <w:lvlJc w:val="left"/>
      <w:pPr>
        <w:ind w:left="371" w:hanging="360"/>
      </w:pPr>
    </w:lvl>
    <w:lvl w:ilvl="1" w:tplc="042D0019" w:tentative="1">
      <w:start w:val="1"/>
      <w:numFmt w:val="lowerLetter"/>
      <w:lvlText w:val="%2."/>
      <w:lvlJc w:val="left"/>
      <w:pPr>
        <w:ind w:left="1091" w:hanging="360"/>
      </w:pPr>
    </w:lvl>
    <w:lvl w:ilvl="2" w:tplc="042D001B" w:tentative="1">
      <w:start w:val="1"/>
      <w:numFmt w:val="lowerRoman"/>
      <w:lvlText w:val="%3."/>
      <w:lvlJc w:val="right"/>
      <w:pPr>
        <w:ind w:left="1811" w:hanging="180"/>
      </w:pPr>
    </w:lvl>
    <w:lvl w:ilvl="3" w:tplc="042D000F" w:tentative="1">
      <w:start w:val="1"/>
      <w:numFmt w:val="decimal"/>
      <w:lvlText w:val="%4."/>
      <w:lvlJc w:val="left"/>
      <w:pPr>
        <w:ind w:left="2531" w:hanging="360"/>
      </w:pPr>
    </w:lvl>
    <w:lvl w:ilvl="4" w:tplc="042D0019" w:tentative="1">
      <w:start w:val="1"/>
      <w:numFmt w:val="lowerLetter"/>
      <w:lvlText w:val="%5."/>
      <w:lvlJc w:val="left"/>
      <w:pPr>
        <w:ind w:left="3251" w:hanging="360"/>
      </w:pPr>
    </w:lvl>
    <w:lvl w:ilvl="5" w:tplc="042D001B" w:tentative="1">
      <w:start w:val="1"/>
      <w:numFmt w:val="lowerRoman"/>
      <w:lvlText w:val="%6."/>
      <w:lvlJc w:val="right"/>
      <w:pPr>
        <w:ind w:left="3971" w:hanging="180"/>
      </w:pPr>
    </w:lvl>
    <w:lvl w:ilvl="6" w:tplc="042D000F" w:tentative="1">
      <w:start w:val="1"/>
      <w:numFmt w:val="decimal"/>
      <w:lvlText w:val="%7."/>
      <w:lvlJc w:val="left"/>
      <w:pPr>
        <w:ind w:left="4691" w:hanging="360"/>
      </w:pPr>
    </w:lvl>
    <w:lvl w:ilvl="7" w:tplc="042D0019" w:tentative="1">
      <w:start w:val="1"/>
      <w:numFmt w:val="lowerLetter"/>
      <w:lvlText w:val="%8."/>
      <w:lvlJc w:val="left"/>
      <w:pPr>
        <w:ind w:left="5411" w:hanging="360"/>
      </w:pPr>
    </w:lvl>
    <w:lvl w:ilvl="8" w:tplc="042D001B" w:tentative="1">
      <w:start w:val="1"/>
      <w:numFmt w:val="lowerRoman"/>
      <w:lvlText w:val="%9."/>
      <w:lvlJc w:val="right"/>
      <w:pPr>
        <w:ind w:left="6131" w:hanging="180"/>
      </w:pPr>
    </w:lvl>
  </w:abstractNum>
  <w:abstractNum w:abstractNumId="23" w15:restartNumberingAfterBreak="0">
    <w:nsid w:val="637C5D5F"/>
    <w:multiLevelType w:val="hybridMultilevel"/>
    <w:tmpl w:val="6B503A0A"/>
    <w:lvl w:ilvl="0" w:tplc="042D0017">
      <w:start w:val="1"/>
      <w:numFmt w:val="lowerLetter"/>
      <w:lvlText w:val="%1)"/>
      <w:lvlJc w:val="left"/>
      <w:pPr>
        <w:ind w:left="360" w:hanging="360"/>
      </w:pPr>
    </w:lvl>
    <w:lvl w:ilvl="1" w:tplc="E75064EC">
      <w:start w:val="1"/>
      <w:numFmt w:val="decimal"/>
      <w:lvlText w:val="%2."/>
      <w:lvlJc w:val="left"/>
      <w:pPr>
        <w:ind w:left="1080" w:hanging="36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4" w15:restartNumberingAfterBreak="0">
    <w:nsid w:val="6AE225B9"/>
    <w:multiLevelType w:val="hybridMultilevel"/>
    <w:tmpl w:val="B852B2DA"/>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5" w15:restartNumberingAfterBreak="0">
    <w:nsid w:val="6FFB2F42"/>
    <w:multiLevelType w:val="hybridMultilevel"/>
    <w:tmpl w:val="1876E298"/>
    <w:lvl w:ilvl="0" w:tplc="00B8E5DE">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6" w15:restartNumberingAfterBreak="0">
    <w:nsid w:val="72D51DA8"/>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6130F57"/>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A94602B"/>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AEF6B1B"/>
    <w:multiLevelType w:val="hybridMultilevel"/>
    <w:tmpl w:val="12966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A610FD"/>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E9A2D16"/>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num>
  <w:num w:numId="2">
    <w:abstractNumId w:val="21"/>
  </w:num>
  <w:num w:numId="3">
    <w:abstractNumId w:val="25"/>
  </w:num>
  <w:num w:numId="4">
    <w:abstractNumId w:val="13"/>
  </w:num>
  <w:num w:numId="5">
    <w:abstractNumId w:val="30"/>
  </w:num>
  <w:num w:numId="6">
    <w:abstractNumId w:val="26"/>
  </w:num>
  <w:num w:numId="7">
    <w:abstractNumId w:val="11"/>
  </w:num>
  <w:num w:numId="8">
    <w:abstractNumId w:val="28"/>
  </w:num>
  <w:num w:numId="9">
    <w:abstractNumId w:val="31"/>
  </w:num>
  <w:num w:numId="10">
    <w:abstractNumId w:val="16"/>
  </w:num>
  <w:num w:numId="11">
    <w:abstractNumId w:val="6"/>
  </w:num>
  <w:num w:numId="12">
    <w:abstractNumId w:val="27"/>
  </w:num>
  <w:num w:numId="13">
    <w:abstractNumId w:val="14"/>
  </w:num>
  <w:num w:numId="14">
    <w:abstractNumId w:val="8"/>
  </w:num>
  <w:num w:numId="15">
    <w:abstractNumId w:val="29"/>
  </w:num>
  <w:num w:numId="16">
    <w:abstractNumId w:val="0"/>
  </w:num>
  <w:num w:numId="17">
    <w:abstractNumId w:val="24"/>
  </w:num>
  <w:num w:numId="18">
    <w:abstractNumId w:val="5"/>
  </w:num>
  <w:num w:numId="19">
    <w:abstractNumId w:val="4"/>
  </w:num>
  <w:num w:numId="20">
    <w:abstractNumId w:val="20"/>
  </w:num>
  <w:num w:numId="21">
    <w:abstractNumId w:val="18"/>
  </w:num>
  <w:num w:numId="22">
    <w:abstractNumId w:val="9"/>
  </w:num>
  <w:num w:numId="23">
    <w:abstractNumId w:val="12"/>
  </w:num>
  <w:num w:numId="24">
    <w:abstractNumId w:val="17"/>
  </w:num>
  <w:num w:numId="25">
    <w:abstractNumId w:val="7"/>
  </w:num>
  <w:num w:numId="26">
    <w:abstractNumId w:val="2"/>
  </w:num>
  <w:num w:numId="27">
    <w:abstractNumId w:val="15"/>
  </w:num>
  <w:num w:numId="28">
    <w:abstractNumId w:val="23"/>
  </w:num>
  <w:num w:numId="29">
    <w:abstractNumId w:val="1"/>
  </w:num>
  <w:num w:numId="30">
    <w:abstractNumId w:val="10"/>
  </w:num>
  <w:num w:numId="31">
    <w:abstractNumId w:val="3"/>
  </w:num>
  <w:num w:numId="3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F3"/>
    <w:rsid w:val="00005861"/>
    <w:rsid w:val="00005E2A"/>
    <w:rsid w:val="00016CF0"/>
    <w:rsid w:val="00027846"/>
    <w:rsid w:val="00042B73"/>
    <w:rsid w:val="0004300C"/>
    <w:rsid w:val="000472C4"/>
    <w:rsid w:val="00054F8B"/>
    <w:rsid w:val="00061868"/>
    <w:rsid w:val="00071A2E"/>
    <w:rsid w:val="00071EFB"/>
    <w:rsid w:val="00080C7F"/>
    <w:rsid w:val="00085983"/>
    <w:rsid w:val="00086165"/>
    <w:rsid w:val="00087F8D"/>
    <w:rsid w:val="00097953"/>
    <w:rsid w:val="000A28C4"/>
    <w:rsid w:val="000A2B85"/>
    <w:rsid w:val="000A3E0B"/>
    <w:rsid w:val="000A42CE"/>
    <w:rsid w:val="000B13E5"/>
    <w:rsid w:val="000C2143"/>
    <w:rsid w:val="000D2A56"/>
    <w:rsid w:val="000E4B00"/>
    <w:rsid w:val="00101AF6"/>
    <w:rsid w:val="001050FB"/>
    <w:rsid w:val="001066B1"/>
    <w:rsid w:val="00106B91"/>
    <w:rsid w:val="001205A4"/>
    <w:rsid w:val="001241F4"/>
    <w:rsid w:val="001256E7"/>
    <w:rsid w:val="00130918"/>
    <w:rsid w:val="001370F1"/>
    <w:rsid w:val="001425D2"/>
    <w:rsid w:val="00165C08"/>
    <w:rsid w:val="001711C6"/>
    <w:rsid w:val="001738E9"/>
    <w:rsid w:val="00182F99"/>
    <w:rsid w:val="00184DC0"/>
    <w:rsid w:val="001B1A30"/>
    <w:rsid w:val="001B517A"/>
    <w:rsid w:val="001B6963"/>
    <w:rsid w:val="001E57C3"/>
    <w:rsid w:val="001E7F28"/>
    <w:rsid w:val="001F30C2"/>
    <w:rsid w:val="001F3A83"/>
    <w:rsid w:val="0020417F"/>
    <w:rsid w:val="002041CF"/>
    <w:rsid w:val="00217C93"/>
    <w:rsid w:val="00225AD4"/>
    <w:rsid w:val="002321C7"/>
    <w:rsid w:val="00233A96"/>
    <w:rsid w:val="00236351"/>
    <w:rsid w:val="002375CE"/>
    <w:rsid w:val="00251058"/>
    <w:rsid w:val="00271510"/>
    <w:rsid w:val="00287EBE"/>
    <w:rsid w:val="00294359"/>
    <w:rsid w:val="00295F87"/>
    <w:rsid w:val="002A6612"/>
    <w:rsid w:val="002A71C3"/>
    <w:rsid w:val="002B4642"/>
    <w:rsid w:val="002C060C"/>
    <w:rsid w:val="002C2868"/>
    <w:rsid w:val="002C7B4C"/>
    <w:rsid w:val="002D7CD1"/>
    <w:rsid w:val="002E0AE2"/>
    <w:rsid w:val="002E26F9"/>
    <w:rsid w:val="002E2AB6"/>
    <w:rsid w:val="002E2B11"/>
    <w:rsid w:val="002E32D7"/>
    <w:rsid w:val="003037A7"/>
    <w:rsid w:val="00306E0F"/>
    <w:rsid w:val="00311CF8"/>
    <w:rsid w:val="00313D6A"/>
    <w:rsid w:val="00323E9E"/>
    <w:rsid w:val="003262C5"/>
    <w:rsid w:val="003311D1"/>
    <w:rsid w:val="00332012"/>
    <w:rsid w:val="00335F01"/>
    <w:rsid w:val="00345AE3"/>
    <w:rsid w:val="00346E07"/>
    <w:rsid w:val="00347395"/>
    <w:rsid w:val="00351C04"/>
    <w:rsid w:val="00352602"/>
    <w:rsid w:val="0035502C"/>
    <w:rsid w:val="00357AD1"/>
    <w:rsid w:val="0037101D"/>
    <w:rsid w:val="003754E8"/>
    <w:rsid w:val="00392F62"/>
    <w:rsid w:val="00393C34"/>
    <w:rsid w:val="003A5AB4"/>
    <w:rsid w:val="003B202A"/>
    <w:rsid w:val="003B6FDD"/>
    <w:rsid w:val="003C041F"/>
    <w:rsid w:val="003D146D"/>
    <w:rsid w:val="003D6B4B"/>
    <w:rsid w:val="003E7CB8"/>
    <w:rsid w:val="00426D20"/>
    <w:rsid w:val="0043220A"/>
    <w:rsid w:val="004551C7"/>
    <w:rsid w:val="004565FA"/>
    <w:rsid w:val="0046432A"/>
    <w:rsid w:val="004655B1"/>
    <w:rsid w:val="00475960"/>
    <w:rsid w:val="004843AA"/>
    <w:rsid w:val="004911B4"/>
    <w:rsid w:val="004C255E"/>
    <w:rsid w:val="004C2E2A"/>
    <w:rsid w:val="004C6DEB"/>
    <w:rsid w:val="004D3681"/>
    <w:rsid w:val="004D4715"/>
    <w:rsid w:val="004D544E"/>
    <w:rsid w:val="004D6D8A"/>
    <w:rsid w:val="004E0088"/>
    <w:rsid w:val="004E0EE0"/>
    <w:rsid w:val="004E1338"/>
    <w:rsid w:val="004E1FC8"/>
    <w:rsid w:val="004F73B6"/>
    <w:rsid w:val="005036BA"/>
    <w:rsid w:val="0050469D"/>
    <w:rsid w:val="00535A88"/>
    <w:rsid w:val="00543C43"/>
    <w:rsid w:val="00554235"/>
    <w:rsid w:val="00557880"/>
    <w:rsid w:val="005614DD"/>
    <w:rsid w:val="00561F2B"/>
    <w:rsid w:val="00565A5C"/>
    <w:rsid w:val="00567DA2"/>
    <w:rsid w:val="005742E8"/>
    <w:rsid w:val="00582AF1"/>
    <w:rsid w:val="005850F7"/>
    <w:rsid w:val="005B27B6"/>
    <w:rsid w:val="005B4681"/>
    <w:rsid w:val="005C083A"/>
    <w:rsid w:val="005C4EFE"/>
    <w:rsid w:val="005C5B9A"/>
    <w:rsid w:val="005F70F2"/>
    <w:rsid w:val="005F77A9"/>
    <w:rsid w:val="00601134"/>
    <w:rsid w:val="00605535"/>
    <w:rsid w:val="006069CD"/>
    <w:rsid w:val="00611E85"/>
    <w:rsid w:val="00612661"/>
    <w:rsid w:val="00613576"/>
    <w:rsid w:val="00615E31"/>
    <w:rsid w:val="00637BAF"/>
    <w:rsid w:val="00640767"/>
    <w:rsid w:val="00640E86"/>
    <w:rsid w:val="00640EEA"/>
    <w:rsid w:val="00641693"/>
    <w:rsid w:val="006419E7"/>
    <w:rsid w:val="00653CFB"/>
    <w:rsid w:val="00655EC7"/>
    <w:rsid w:val="006613BF"/>
    <w:rsid w:val="00666B0D"/>
    <w:rsid w:val="00670D21"/>
    <w:rsid w:val="00673396"/>
    <w:rsid w:val="00687E73"/>
    <w:rsid w:val="006907E5"/>
    <w:rsid w:val="00691FF3"/>
    <w:rsid w:val="00692A65"/>
    <w:rsid w:val="00693F62"/>
    <w:rsid w:val="006A1B03"/>
    <w:rsid w:val="006B11B5"/>
    <w:rsid w:val="006B2565"/>
    <w:rsid w:val="006B32DF"/>
    <w:rsid w:val="006B3A46"/>
    <w:rsid w:val="006C141C"/>
    <w:rsid w:val="006C7BD3"/>
    <w:rsid w:val="006D42E7"/>
    <w:rsid w:val="006D51E0"/>
    <w:rsid w:val="006D719A"/>
    <w:rsid w:val="006E10B6"/>
    <w:rsid w:val="006E56F6"/>
    <w:rsid w:val="006F173D"/>
    <w:rsid w:val="00705657"/>
    <w:rsid w:val="00705DD3"/>
    <w:rsid w:val="00711177"/>
    <w:rsid w:val="00713AAA"/>
    <w:rsid w:val="00714414"/>
    <w:rsid w:val="00714BEE"/>
    <w:rsid w:val="0072108F"/>
    <w:rsid w:val="00730427"/>
    <w:rsid w:val="00730B90"/>
    <w:rsid w:val="007334ED"/>
    <w:rsid w:val="00737DCB"/>
    <w:rsid w:val="00741A5E"/>
    <w:rsid w:val="00750AC6"/>
    <w:rsid w:val="00760562"/>
    <w:rsid w:val="007623F1"/>
    <w:rsid w:val="00763EAF"/>
    <w:rsid w:val="00764AED"/>
    <w:rsid w:val="00770005"/>
    <w:rsid w:val="0077347D"/>
    <w:rsid w:val="00791E7F"/>
    <w:rsid w:val="00792D0A"/>
    <w:rsid w:val="007A7638"/>
    <w:rsid w:val="007B234B"/>
    <w:rsid w:val="007B3014"/>
    <w:rsid w:val="007B4409"/>
    <w:rsid w:val="007B5F7B"/>
    <w:rsid w:val="007C1B3F"/>
    <w:rsid w:val="007C42D5"/>
    <w:rsid w:val="007D7506"/>
    <w:rsid w:val="007E0258"/>
    <w:rsid w:val="007E1F0D"/>
    <w:rsid w:val="007E46D6"/>
    <w:rsid w:val="007E4B54"/>
    <w:rsid w:val="007E6016"/>
    <w:rsid w:val="007F2BDB"/>
    <w:rsid w:val="007F57F8"/>
    <w:rsid w:val="007F651F"/>
    <w:rsid w:val="0080489C"/>
    <w:rsid w:val="008057A6"/>
    <w:rsid w:val="00806944"/>
    <w:rsid w:val="00821A3B"/>
    <w:rsid w:val="00841D4B"/>
    <w:rsid w:val="008547BD"/>
    <w:rsid w:val="0086669E"/>
    <w:rsid w:val="00867EB3"/>
    <w:rsid w:val="00877123"/>
    <w:rsid w:val="008826F4"/>
    <w:rsid w:val="008906AA"/>
    <w:rsid w:val="008925AE"/>
    <w:rsid w:val="00893BE8"/>
    <w:rsid w:val="00896148"/>
    <w:rsid w:val="008A4C93"/>
    <w:rsid w:val="008B00A8"/>
    <w:rsid w:val="008B1ABD"/>
    <w:rsid w:val="008B6E8E"/>
    <w:rsid w:val="008C0B5C"/>
    <w:rsid w:val="008C2BAD"/>
    <w:rsid w:val="008C4130"/>
    <w:rsid w:val="008C5A68"/>
    <w:rsid w:val="008D72F0"/>
    <w:rsid w:val="008F40AF"/>
    <w:rsid w:val="008F530F"/>
    <w:rsid w:val="008F543E"/>
    <w:rsid w:val="00900BEC"/>
    <w:rsid w:val="009017F8"/>
    <w:rsid w:val="009213E7"/>
    <w:rsid w:val="00926C5F"/>
    <w:rsid w:val="00934E27"/>
    <w:rsid w:val="0093724A"/>
    <w:rsid w:val="00941659"/>
    <w:rsid w:val="0095692C"/>
    <w:rsid w:val="0095743E"/>
    <w:rsid w:val="009615F3"/>
    <w:rsid w:val="0096735C"/>
    <w:rsid w:val="0098186E"/>
    <w:rsid w:val="00987D76"/>
    <w:rsid w:val="00997764"/>
    <w:rsid w:val="009A205C"/>
    <w:rsid w:val="009B0BBC"/>
    <w:rsid w:val="009B143C"/>
    <w:rsid w:val="009B3E69"/>
    <w:rsid w:val="009C0FD8"/>
    <w:rsid w:val="009C1904"/>
    <w:rsid w:val="009C605A"/>
    <w:rsid w:val="009D3343"/>
    <w:rsid w:val="009D3BA2"/>
    <w:rsid w:val="009E2118"/>
    <w:rsid w:val="009E503F"/>
    <w:rsid w:val="009F0D02"/>
    <w:rsid w:val="009F2C59"/>
    <w:rsid w:val="009F4924"/>
    <w:rsid w:val="009F673C"/>
    <w:rsid w:val="00A0448E"/>
    <w:rsid w:val="00A14556"/>
    <w:rsid w:val="00A216C2"/>
    <w:rsid w:val="00A30A18"/>
    <w:rsid w:val="00A33E43"/>
    <w:rsid w:val="00A36714"/>
    <w:rsid w:val="00A41666"/>
    <w:rsid w:val="00A44C0C"/>
    <w:rsid w:val="00A458CF"/>
    <w:rsid w:val="00A51DE1"/>
    <w:rsid w:val="00A64854"/>
    <w:rsid w:val="00A666E0"/>
    <w:rsid w:val="00A70160"/>
    <w:rsid w:val="00A835A6"/>
    <w:rsid w:val="00A85F48"/>
    <w:rsid w:val="00A9324D"/>
    <w:rsid w:val="00A94838"/>
    <w:rsid w:val="00AA30D9"/>
    <w:rsid w:val="00AA3215"/>
    <w:rsid w:val="00AA4794"/>
    <w:rsid w:val="00AA6D89"/>
    <w:rsid w:val="00AB2DBD"/>
    <w:rsid w:val="00AC0DB4"/>
    <w:rsid w:val="00AD1D5A"/>
    <w:rsid w:val="00AD5600"/>
    <w:rsid w:val="00AE660A"/>
    <w:rsid w:val="00AF34EA"/>
    <w:rsid w:val="00B047EB"/>
    <w:rsid w:val="00B04C8B"/>
    <w:rsid w:val="00B04DE1"/>
    <w:rsid w:val="00B149D8"/>
    <w:rsid w:val="00B320B7"/>
    <w:rsid w:val="00B33584"/>
    <w:rsid w:val="00B372C1"/>
    <w:rsid w:val="00B40EDA"/>
    <w:rsid w:val="00B42E27"/>
    <w:rsid w:val="00B53629"/>
    <w:rsid w:val="00B55808"/>
    <w:rsid w:val="00B60EF1"/>
    <w:rsid w:val="00B66AD6"/>
    <w:rsid w:val="00B75152"/>
    <w:rsid w:val="00B81B24"/>
    <w:rsid w:val="00B91A50"/>
    <w:rsid w:val="00B92081"/>
    <w:rsid w:val="00B94028"/>
    <w:rsid w:val="00B940EB"/>
    <w:rsid w:val="00B961CB"/>
    <w:rsid w:val="00BA48FB"/>
    <w:rsid w:val="00BB5016"/>
    <w:rsid w:val="00BC226A"/>
    <w:rsid w:val="00BC68BC"/>
    <w:rsid w:val="00BD2727"/>
    <w:rsid w:val="00BD42D8"/>
    <w:rsid w:val="00BD6207"/>
    <w:rsid w:val="00BF30D7"/>
    <w:rsid w:val="00C007E1"/>
    <w:rsid w:val="00C119B2"/>
    <w:rsid w:val="00C15AF4"/>
    <w:rsid w:val="00C176B4"/>
    <w:rsid w:val="00C2199C"/>
    <w:rsid w:val="00C30106"/>
    <w:rsid w:val="00C3650C"/>
    <w:rsid w:val="00C43FB2"/>
    <w:rsid w:val="00C4423A"/>
    <w:rsid w:val="00C45479"/>
    <w:rsid w:val="00C50AED"/>
    <w:rsid w:val="00C57290"/>
    <w:rsid w:val="00C66325"/>
    <w:rsid w:val="00C757B2"/>
    <w:rsid w:val="00C77CDF"/>
    <w:rsid w:val="00C77D46"/>
    <w:rsid w:val="00C84C57"/>
    <w:rsid w:val="00C85D04"/>
    <w:rsid w:val="00C972CD"/>
    <w:rsid w:val="00C9761F"/>
    <w:rsid w:val="00CA3E21"/>
    <w:rsid w:val="00CA55D9"/>
    <w:rsid w:val="00CB40FB"/>
    <w:rsid w:val="00CC6316"/>
    <w:rsid w:val="00CD5E23"/>
    <w:rsid w:val="00CD6D1B"/>
    <w:rsid w:val="00CE5625"/>
    <w:rsid w:val="00CF1794"/>
    <w:rsid w:val="00CF4091"/>
    <w:rsid w:val="00CF52E7"/>
    <w:rsid w:val="00CF77F9"/>
    <w:rsid w:val="00D03CA3"/>
    <w:rsid w:val="00D0479E"/>
    <w:rsid w:val="00D20637"/>
    <w:rsid w:val="00D23036"/>
    <w:rsid w:val="00D258F1"/>
    <w:rsid w:val="00D267F8"/>
    <w:rsid w:val="00D331CA"/>
    <w:rsid w:val="00D41F66"/>
    <w:rsid w:val="00D46598"/>
    <w:rsid w:val="00D5260E"/>
    <w:rsid w:val="00D75978"/>
    <w:rsid w:val="00D83720"/>
    <w:rsid w:val="00D83EDF"/>
    <w:rsid w:val="00D91421"/>
    <w:rsid w:val="00DA4563"/>
    <w:rsid w:val="00DB07F8"/>
    <w:rsid w:val="00DB789F"/>
    <w:rsid w:val="00DC0DF4"/>
    <w:rsid w:val="00DD2681"/>
    <w:rsid w:val="00DD5F90"/>
    <w:rsid w:val="00DD649E"/>
    <w:rsid w:val="00DE1EBD"/>
    <w:rsid w:val="00DF67B7"/>
    <w:rsid w:val="00E00EF7"/>
    <w:rsid w:val="00E15B83"/>
    <w:rsid w:val="00E17766"/>
    <w:rsid w:val="00E25203"/>
    <w:rsid w:val="00E25E4A"/>
    <w:rsid w:val="00E2682A"/>
    <w:rsid w:val="00E304BF"/>
    <w:rsid w:val="00E31F99"/>
    <w:rsid w:val="00E40381"/>
    <w:rsid w:val="00E53AF0"/>
    <w:rsid w:val="00E61391"/>
    <w:rsid w:val="00E663EA"/>
    <w:rsid w:val="00E7140D"/>
    <w:rsid w:val="00E96933"/>
    <w:rsid w:val="00EA160F"/>
    <w:rsid w:val="00EA772D"/>
    <w:rsid w:val="00EB0465"/>
    <w:rsid w:val="00EB07E5"/>
    <w:rsid w:val="00EB160D"/>
    <w:rsid w:val="00EB5E01"/>
    <w:rsid w:val="00EC0B1B"/>
    <w:rsid w:val="00ED25E9"/>
    <w:rsid w:val="00EE09DF"/>
    <w:rsid w:val="00EE1ED2"/>
    <w:rsid w:val="00EE5ED9"/>
    <w:rsid w:val="00EF4A44"/>
    <w:rsid w:val="00EF4E63"/>
    <w:rsid w:val="00EF7F11"/>
    <w:rsid w:val="00F042B8"/>
    <w:rsid w:val="00F24751"/>
    <w:rsid w:val="00F31B74"/>
    <w:rsid w:val="00F339EB"/>
    <w:rsid w:val="00F40D2F"/>
    <w:rsid w:val="00F57124"/>
    <w:rsid w:val="00F65A4F"/>
    <w:rsid w:val="00F701BD"/>
    <w:rsid w:val="00F9016F"/>
    <w:rsid w:val="00F9506A"/>
    <w:rsid w:val="00F9530A"/>
    <w:rsid w:val="00FB3800"/>
    <w:rsid w:val="00FC12DB"/>
    <w:rsid w:val="00FC292C"/>
    <w:rsid w:val="00FC3029"/>
    <w:rsid w:val="00FC749E"/>
    <w:rsid w:val="00FD7FA0"/>
    <w:rsid w:val="00FF4055"/>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8E64D-39AF-45EA-98D2-85339C9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8"/>
    <w:rPr>
      <w:lang w:eastAsia="es-ES_tradnl"/>
    </w:rPr>
  </w:style>
  <w:style w:type="paragraph" w:styleId="Ttulo1">
    <w:name w:val="heading 1"/>
    <w:basedOn w:val="Normal"/>
    <w:next w:val="Normal"/>
    <w:qFormat/>
    <w:rsid w:val="00CF52E7"/>
    <w:pPr>
      <w:jc w:val="center"/>
      <w:outlineLvl w:val="0"/>
    </w:pPr>
    <w:rPr>
      <w:rFonts w:ascii="Arial" w:hAnsi="Arial" w:cs="Arial"/>
      <w:b/>
      <w:lang w:val="eu-ES"/>
    </w:rPr>
  </w:style>
  <w:style w:type="paragraph" w:styleId="Ttulo2">
    <w:name w:val="heading 2"/>
    <w:basedOn w:val="Normal"/>
    <w:next w:val="Normal"/>
    <w:qFormat/>
    <w:rsid w:val="00CF52E7"/>
    <w:pPr>
      <w:jc w:val="center"/>
      <w:outlineLvl w:val="1"/>
    </w:pPr>
    <w:rPr>
      <w:rFonts w:ascii="Arial" w:hAnsi="Arial" w:cs="Arial"/>
      <w:b/>
      <w:lang w:val="eu-ES"/>
    </w:rPr>
  </w:style>
  <w:style w:type="paragraph" w:styleId="Ttulo3">
    <w:name w:val="heading 3"/>
    <w:basedOn w:val="Normal"/>
    <w:next w:val="Normal"/>
    <w:qFormat/>
    <w:rsid w:val="00867EB3"/>
    <w:pPr>
      <w:jc w:val="both"/>
      <w:outlineLvl w:val="2"/>
    </w:pPr>
    <w:rPr>
      <w:rFonts w:ascii="Arial" w:hAnsi="Arial" w:cs="Arial"/>
      <w:b/>
      <w:lang w:val="eu-ES"/>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Piedepgina">
    <w:name w:val="footer"/>
    <w:basedOn w:val="Normal"/>
    <w:link w:val="PiedepginaCar"/>
    <w:pPr>
      <w:tabs>
        <w:tab w:val="center" w:pos="4819"/>
        <w:tab w:val="right" w:pos="9071"/>
      </w:tabs>
    </w:pPr>
  </w:style>
  <w:style w:type="paragraph" w:styleId="Encabezado">
    <w:name w:val="header"/>
    <w:basedOn w:val="Normal"/>
    <w:link w:val="EncabezadoCar"/>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character" w:customStyle="1" w:styleId="PiedepginaCar">
    <w:name w:val="Pie de página Car"/>
    <w:basedOn w:val="Fuentedeprrafopredeter"/>
    <w:link w:val="Piedepgina"/>
    <w:rsid w:val="00DC0DF4"/>
    <w:rPr>
      <w:sz w:val="24"/>
      <w:lang w:val="es-ES_tradnl" w:eastAsia="es-ES_tradnl"/>
    </w:rPr>
  </w:style>
  <w:style w:type="paragraph" w:styleId="Textoindependiente3">
    <w:name w:val="Body Text 3"/>
    <w:basedOn w:val="Normal"/>
    <w:link w:val="Textoindependiente3Car"/>
    <w:semiHidden/>
    <w:unhideWhenUsed/>
    <w:rsid w:val="009017F8"/>
    <w:pPr>
      <w:jc w:val="both"/>
    </w:pPr>
    <w:rPr>
      <w:sz w:val="28"/>
      <w:lang w:val="es-ES_tradnl" w:eastAsia="es-ES"/>
    </w:rPr>
  </w:style>
  <w:style w:type="character" w:customStyle="1" w:styleId="Textoindependiente3Car">
    <w:name w:val="Texto independiente 3 Car"/>
    <w:basedOn w:val="Fuentedeprrafopredeter"/>
    <w:link w:val="Textoindependiente3"/>
    <w:semiHidden/>
    <w:rsid w:val="009017F8"/>
    <w:rPr>
      <w:sz w:val="28"/>
      <w:lang w:val="es-ES_tradnl"/>
    </w:rPr>
  </w:style>
  <w:style w:type="paragraph" w:customStyle="1" w:styleId="bloquetexto1">
    <w:name w:val="bloquetexto1"/>
    <w:basedOn w:val="Normal"/>
    <w:rsid w:val="009017F8"/>
    <w:pPr>
      <w:spacing w:after="150"/>
      <w:jc w:val="both"/>
    </w:pPr>
    <w:rPr>
      <w:sz w:val="24"/>
      <w:szCs w:val="24"/>
      <w:lang w:val="eu-ES" w:eastAsia="eu-ES"/>
    </w:rPr>
  </w:style>
  <w:style w:type="table" w:styleId="Tablaconcuadrcula">
    <w:name w:val="Table Grid"/>
    <w:basedOn w:val="Tablanormal"/>
    <w:rsid w:val="0090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1338"/>
    <w:pPr>
      <w:ind w:left="708"/>
    </w:pPr>
    <w:rPr>
      <w:lang w:val="es-ES_tradnl"/>
    </w:rPr>
  </w:style>
  <w:style w:type="character" w:customStyle="1" w:styleId="Lodia1">
    <w:name w:val="Lodia1"/>
    <w:uiPriority w:val="99"/>
    <w:rsid w:val="004E1338"/>
    <w:rPr>
      <w:rFonts w:ascii="MetaPro-Bold" w:hAnsi="MetaPro-Bold" w:cs="MetaPro-Bold"/>
      <w:color w:val="61564B"/>
      <w:sz w:val="24"/>
      <w:szCs w:val="24"/>
    </w:rPr>
  </w:style>
  <w:style w:type="paragraph" w:customStyle="1" w:styleId="Default">
    <w:name w:val="Default"/>
    <w:rsid w:val="004E1338"/>
    <w:pPr>
      <w:autoSpaceDE w:val="0"/>
      <w:autoSpaceDN w:val="0"/>
      <w:adjustRightInd w:val="0"/>
    </w:pPr>
    <w:rPr>
      <w:rFonts w:ascii="Arial" w:eastAsia="Calibri" w:hAnsi="Arial" w:cs="Arial"/>
      <w:color w:val="000000"/>
      <w:sz w:val="24"/>
      <w:szCs w:val="24"/>
      <w:lang w:eastAsia="en-US"/>
    </w:rPr>
  </w:style>
  <w:style w:type="paragraph" w:customStyle="1" w:styleId="xmsonormal">
    <w:name w:val="x_msonormal"/>
    <w:basedOn w:val="Normal"/>
    <w:uiPriority w:val="99"/>
    <w:rsid w:val="004E1338"/>
    <w:rPr>
      <w:rFonts w:ascii="Calibri" w:eastAsiaTheme="minorHAnsi" w:hAnsi="Calibri" w:cs="Calibri"/>
      <w:sz w:val="22"/>
      <w:szCs w:val="22"/>
      <w:lang w:eastAsia="es-ES"/>
    </w:rPr>
  </w:style>
  <w:style w:type="paragraph" w:styleId="NormalWeb">
    <w:name w:val="Normal (Web)"/>
    <w:basedOn w:val="Normal"/>
    <w:unhideWhenUsed/>
    <w:rsid w:val="00F57124"/>
    <w:pPr>
      <w:spacing w:before="100" w:beforeAutospacing="1" w:after="100" w:afterAutospacing="1"/>
    </w:pPr>
    <w:rPr>
      <w:sz w:val="24"/>
      <w:szCs w:val="24"/>
      <w:lang w:eastAsia="es-ES"/>
    </w:rPr>
  </w:style>
  <w:style w:type="character" w:customStyle="1" w:styleId="TextodegloboCar">
    <w:name w:val="Texto de globo Car"/>
    <w:basedOn w:val="Fuentedeprrafopredeter"/>
    <w:link w:val="Textodeglobo"/>
    <w:uiPriority w:val="99"/>
    <w:semiHidden/>
    <w:rsid w:val="00F57124"/>
    <w:rPr>
      <w:rFonts w:ascii="Segoe UI" w:eastAsiaTheme="minorHAnsi" w:hAnsi="Segoe UI" w:cs="Segoe UI"/>
      <w:sz w:val="18"/>
      <w:szCs w:val="18"/>
      <w:lang w:val="en-US" w:eastAsia="en-US"/>
    </w:rPr>
  </w:style>
  <w:style w:type="paragraph" w:styleId="Textodeglobo">
    <w:name w:val="Balloon Text"/>
    <w:basedOn w:val="Normal"/>
    <w:link w:val="TextodegloboCar"/>
    <w:uiPriority w:val="99"/>
    <w:semiHidden/>
    <w:unhideWhenUsed/>
    <w:rsid w:val="00F57124"/>
    <w:pPr>
      <w:widowControl w:val="0"/>
    </w:pPr>
    <w:rPr>
      <w:rFonts w:ascii="Segoe UI" w:eastAsiaTheme="minorHAnsi" w:hAnsi="Segoe UI" w:cs="Segoe UI"/>
      <w:sz w:val="18"/>
      <w:szCs w:val="18"/>
      <w:lang w:val="en-US" w:eastAsia="en-US"/>
    </w:rPr>
  </w:style>
  <w:style w:type="character" w:customStyle="1" w:styleId="BunbuiloarentestuaKar1">
    <w:name w:val="Bunbuiloaren testua Kar1"/>
    <w:basedOn w:val="Fuentedeprrafopredeter"/>
    <w:semiHidden/>
    <w:rsid w:val="00F57124"/>
    <w:rPr>
      <w:rFonts w:ascii="Segoe UI" w:hAnsi="Segoe UI" w:cs="Segoe UI"/>
      <w:sz w:val="18"/>
      <w:szCs w:val="18"/>
      <w:lang w:eastAsia="es-ES_tradnl"/>
    </w:rPr>
  </w:style>
  <w:style w:type="paragraph" w:styleId="Revisin">
    <w:name w:val="Revision"/>
    <w:hidden/>
    <w:uiPriority w:val="99"/>
    <w:semiHidden/>
    <w:rsid w:val="00F57124"/>
    <w:rPr>
      <w:sz w:val="24"/>
      <w:lang w:val="es-ES_tradnl" w:eastAsia="es-ES_tradnl"/>
    </w:rPr>
  </w:style>
  <w:style w:type="paragraph" w:styleId="Asuntodelcomentario">
    <w:name w:val="annotation subject"/>
    <w:basedOn w:val="Textocomentario"/>
    <w:next w:val="Textocomentario"/>
    <w:link w:val="AsuntodelcomentarioCar"/>
    <w:semiHidden/>
    <w:unhideWhenUsed/>
    <w:rsid w:val="003E7CB8"/>
    <w:rPr>
      <w:b/>
      <w:bCs/>
      <w:lang w:val="es-ES_tradnl"/>
    </w:rPr>
  </w:style>
  <w:style w:type="character" w:customStyle="1" w:styleId="TextocomentarioCar">
    <w:name w:val="Texto comentario Car"/>
    <w:basedOn w:val="Fuentedeprrafopredeter"/>
    <w:link w:val="Textocomentario"/>
    <w:semiHidden/>
    <w:rsid w:val="003E7CB8"/>
    <w:rPr>
      <w:lang w:eastAsia="es-ES_tradnl"/>
    </w:rPr>
  </w:style>
  <w:style w:type="character" w:customStyle="1" w:styleId="AsuntodelcomentarioCar">
    <w:name w:val="Asunto del comentario Car"/>
    <w:basedOn w:val="TextocomentarioCar"/>
    <w:link w:val="Asuntodelcomentario"/>
    <w:semiHidden/>
    <w:rsid w:val="003E7CB8"/>
    <w:rPr>
      <w:b/>
      <w:bCs/>
      <w:lang w:val="es-ES_tradnl" w:eastAsia="es-ES_tradnl"/>
    </w:rPr>
  </w:style>
  <w:style w:type="character" w:customStyle="1" w:styleId="EncabezadoCar">
    <w:name w:val="Encabezado Car"/>
    <w:basedOn w:val="Fuentedeprrafopredeter"/>
    <w:link w:val="Encabezado"/>
    <w:rsid w:val="004F73B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7513">
      <w:bodyDiv w:val="1"/>
      <w:marLeft w:val="0"/>
      <w:marRight w:val="0"/>
      <w:marTop w:val="0"/>
      <w:marBottom w:val="0"/>
      <w:divBdr>
        <w:top w:val="none" w:sz="0" w:space="0" w:color="auto"/>
        <w:left w:val="none" w:sz="0" w:space="0" w:color="auto"/>
        <w:bottom w:val="none" w:sz="0" w:space="0" w:color="auto"/>
        <w:right w:val="none" w:sz="0" w:space="0" w:color="auto"/>
      </w:divBdr>
      <w:divsChild>
        <w:div w:id="1725106285">
          <w:marLeft w:val="0"/>
          <w:marRight w:val="0"/>
          <w:marTop w:val="0"/>
          <w:marBottom w:val="0"/>
          <w:divBdr>
            <w:top w:val="none" w:sz="0" w:space="0" w:color="auto"/>
            <w:left w:val="none" w:sz="0" w:space="0" w:color="auto"/>
            <w:bottom w:val="single" w:sz="4" w:space="1" w:color="auto"/>
            <w:right w:val="none" w:sz="0" w:space="0" w:color="auto"/>
          </w:divBdr>
        </w:div>
        <w:div w:id="1269385103">
          <w:marLeft w:val="0"/>
          <w:marRight w:val="0"/>
          <w:marTop w:val="0"/>
          <w:marBottom w:val="0"/>
          <w:divBdr>
            <w:top w:val="none" w:sz="0" w:space="0" w:color="auto"/>
            <w:left w:val="none" w:sz="0" w:space="0" w:color="auto"/>
            <w:bottom w:val="single" w:sz="4" w:space="1" w:color="auto"/>
            <w:right w:val="none" w:sz="0" w:space="0" w:color="auto"/>
          </w:divBdr>
        </w:div>
        <w:div w:id="1729306921">
          <w:marLeft w:val="0"/>
          <w:marRight w:val="0"/>
          <w:marTop w:val="0"/>
          <w:marBottom w:val="0"/>
          <w:divBdr>
            <w:top w:val="none" w:sz="0" w:space="0" w:color="auto"/>
            <w:left w:val="none" w:sz="0" w:space="0" w:color="auto"/>
            <w:bottom w:val="single" w:sz="4" w:space="1" w:color="auto"/>
            <w:right w:val="none" w:sz="0" w:space="0" w:color="auto"/>
          </w:divBdr>
        </w:div>
        <w:div w:id="684015777">
          <w:marLeft w:val="0"/>
          <w:marRight w:val="0"/>
          <w:marTop w:val="0"/>
          <w:marBottom w:val="0"/>
          <w:divBdr>
            <w:top w:val="none" w:sz="0" w:space="0" w:color="auto"/>
            <w:left w:val="none" w:sz="0" w:space="0" w:color="auto"/>
            <w:bottom w:val="single" w:sz="4" w:space="1" w:color="auto"/>
            <w:right w:val="none" w:sz="0" w:space="0" w:color="auto"/>
          </w:divBdr>
        </w:div>
        <w:div w:id="2023243621">
          <w:marLeft w:val="0"/>
          <w:marRight w:val="0"/>
          <w:marTop w:val="0"/>
          <w:marBottom w:val="0"/>
          <w:divBdr>
            <w:top w:val="none" w:sz="0" w:space="0" w:color="auto"/>
            <w:left w:val="none" w:sz="0" w:space="0" w:color="auto"/>
            <w:bottom w:val="single" w:sz="4" w:space="1" w:color="auto"/>
            <w:right w:val="none" w:sz="0" w:space="0" w:color="auto"/>
          </w:divBdr>
        </w:div>
        <w:div w:id="728453894">
          <w:marLeft w:val="0"/>
          <w:marRight w:val="0"/>
          <w:marTop w:val="0"/>
          <w:marBottom w:val="0"/>
          <w:divBdr>
            <w:top w:val="none" w:sz="0" w:space="0" w:color="auto"/>
            <w:left w:val="none" w:sz="0" w:space="0" w:color="auto"/>
            <w:bottom w:val="single" w:sz="4" w:space="1" w:color="auto"/>
            <w:right w:val="none" w:sz="0" w:space="0" w:color="auto"/>
          </w:divBdr>
        </w:div>
        <w:div w:id="509687186">
          <w:marLeft w:val="0"/>
          <w:marRight w:val="0"/>
          <w:marTop w:val="0"/>
          <w:marBottom w:val="0"/>
          <w:divBdr>
            <w:top w:val="none" w:sz="0" w:space="0" w:color="auto"/>
            <w:left w:val="none" w:sz="0" w:space="0" w:color="auto"/>
            <w:bottom w:val="single" w:sz="4" w:space="1" w:color="auto"/>
            <w:right w:val="none" w:sz="0" w:space="0" w:color="auto"/>
          </w:divBdr>
        </w:div>
        <w:div w:id="1266694875">
          <w:marLeft w:val="0"/>
          <w:marRight w:val="0"/>
          <w:marTop w:val="0"/>
          <w:marBottom w:val="0"/>
          <w:divBdr>
            <w:top w:val="none" w:sz="0" w:space="0" w:color="auto"/>
            <w:left w:val="none" w:sz="0" w:space="0" w:color="auto"/>
            <w:bottom w:val="single" w:sz="4" w:space="1" w:color="auto"/>
            <w:right w:val="none" w:sz="0" w:space="0" w:color="auto"/>
          </w:divBdr>
        </w:div>
        <w:div w:id="1900743291">
          <w:marLeft w:val="0"/>
          <w:marRight w:val="0"/>
          <w:marTop w:val="0"/>
          <w:marBottom w:val="0"/>
          <w:divBdr>
            <w:top w:val="none" w:sz="0" w:space="0" w:color="auto"/>
            <w:left w:val="none" w:sz="0" w:space="0" w:color="auto"/>
            <w:bottom w:val="single" w:sz="4" w:space="1" w:color="auto"/>
            <w:right w:val="none" w:sz="0" w:space="0" w:color="auto"/>
          </w:divBdr>
        </w:div>
        <w:div w:id="159734022">
          <w:marLeft w:val="0"/>
          <w:marRight w:val="0"/>
          <w:marTop w:val="0"/>
          <w:marBottom w:val="0"/>
          <w:divBdr>
            <w:top w:val="none" w:sz="0" w:space="0" w:color="auto"/>
            <w:left w:val="none" w:sz="0" w:space="0" w:color="auto"/>
            <w:bottom w:val="single" w:sz="4" w:space="1" w:color="auto"/>
            <w:right w:val="none" w:sz="0" w:space="0" w:color="auto"/>
          </w:divBdr>
        </w:div>
        <w:div w:id="1527987372">
          <w:marLeft w:val="0"/>
          <w:marRight w:val="0"/>
          <w:marTop w:val="0"/>
          <w:marBottom w:val="0"/>
          <w:divBdr>
            <w:top w:val="none" w:sz="0" w:space="0" w:color="auto"/>
            <w:left w:val="none" w:sz="0" w:space="0" w:color="auto"/>
            <w:bottom w:val="single" w:sz="4" w:space="1" w:color="auto"/>
            <w:right w:val="none" w:sz="0" w:space="0" w:color="auto"/>
          </w:divBdr>
        </w:div>
        <w:div w:id="462695059">
          <w:marLeft w:val="0"/>
          <w:marRight w:val="0"/>
          <w:marTop w:val="0"/>
          <w:marBottom w:val="0"/>
          <w:divBdr>
            <w:top w:val="none" w:sz="0" w:space="0" w:color="auto"/>
            <w:left w:val="none" w:sz="0" w:space="0" w:color="auto"/>
            <w:bottom w:val="single" w:sz="4" w:space="1" w:color="auto"/>
            <w:right w:val="none" w:sz="0" w:space="0" w:color="auto"/>
          </w:divBdr>
        </w:div>
        <w:div w:id="1472554241">
          <w:marLeft w:val="0"/>
          <w:marRight w:val="0"/>
          <w:marTop w:val="0"/>
          <w:marBottom w:val="0"/>
          <w:divBdr>
            <w:top w:val="none" w:sz="0" w:space="0" w:color="auto"/>
            <w:left w:val="none" w:sz="0" w:space="0" w:color="auto"/>
            <w:bottom w:val="single" w:sz="4" w:space="1" w:color="auto"/>
            <w:right w:val="none" w:sz="0" w:space="0" w:color="auto"/>
          </w:divBdr>
        </w:div>
        <w:div w:id="2117476464">
          <w:marLeft w:val="0"/>
          <w:marRight w:val="0"/>
          <w:marTop w:val="0"/>
          <w:marBottom w:val="0"/>
          <w:divBdr>
            <w:top w:val="none" w:sz="0" w:space="0" w:color="auto"/>
            <w:left w:val="none" w:sz="0" w:space="0" w:color="auto"/>
            <w:bottom w:val="single" w:sz="4" w:space="1" w:color="auto"/>
            <w:right w:val="none" w:sz="0" w:space="0" w:color="auto"/>
          </w:divBdr>
        </w:div>
        <w:div w:id="1771119436">
          <w:marLeft w:val="0"/>
          <w:marRight w:val="0"/>
          <w:marTop w:val="0"/>
          <w:marBottom w:val="0"/>
          <w:divBdr>
            <w:top w:val="none" w:sz="0" w:space="0" w:color="auto"/>
            <w:left w:val="none" w:sz="0" w:space="0" w:color="auto"/>
            <w:bottom w:val="single" w:sz="4" w:space="1" w:color="auto"/>
            <w:right w:val="none" w:sz="0" w:space="0" w:color="auto"/>
          </w:divBdr>
        </w:div>
        <w:div w:id="550307400">
          <w:marLeft w:val="0"/>
          <w:marRight w:val="0"/>
          <w:marTop w:val="0"/>
          <w:marBottom w:val="0"/>
          <w:divBdr>
            <w:top w:val="none" w:sz="0" w:space="0" w:color="auto"/>
            <w:left w:val="none" w:sz="0" w:space="0" w:color="auto"/>
            <w:bottom w:val="single" w:sz="4" w:space="1" w:color="auto"/>
            <w:right w:val="none" w:sz="0" w:space="0" w:color="auto"/>
          </w:divBdr>
        </w:div>
        <w:div w:id="215358899">
          <w:marLeft w:val="0"/>
          <w:marRight w:val="0"/>
          <w:marTop w:val="0"/>
          <w:marBottom w:val="0"/>
          <w:divBdr>
            <w:top w:val="none" w:sz="0" w:space="0" w:color="auto"/>
            <w:left w:val="none" w:sz="0" w:space="0" w:color="auto"/>
            <w:bottom w:val="single" w:sz="4" w:space="1" w:color="auto"/>
            <w:right w:val="none" w:sz="0" w:space="0" w:color="auto"/>
          </w:divBdr>
        </w:div>
        <w:div w:id="1850171213">
          <w:marLeft w:val="0"/>
          <w:marRight w:val="0"/>
          <w:marTop w:val="0"/>
          <w:marBottom w:val="0"/>
          <w:divBdr>
            <w:top w:val="none" w:sz="0" w:space="0" w:color="auto"/>
            <w:left w:val="none" w:sz="0" w:space="0" w:color="auto"/>
            <w:bottom w:val="single" w:sz="4" w:space="1" w:color="auto"/>
            <w:right w:val="none" w:sz="0" w:space="0" w:color="auto"/>
          </w:divBdr>
        </w:div>
        <w:div w:id="748772224">
          <w:marLeft w:val="0"/>
          <w:marRight w:val="0"/>
          <w:marTop w:val="0"/>
          <w:marBottom w:val="0"/>
          <w:divBdr>
            <w:top w:val="none" w:sz="0" w:space="0" w:color="auto"/>
            <w:left w:val="none" w:sz="0" w:space="0" w:color="auto"/>
            <w:bottom w:val="single" w:sz="4" w:space="1" w:color="auto"/>
            <w:right w:val="none" w:sz="0" w:space="0" w:color="auto"/>
          </w:divBdr>
        </w:div>
        <w:div w:id="1837260916">
          <w:marLeft w:val="0"/>
          <w:marRight w:val="0"/>
          <w:marTop w:val="0"/>
          <w:marBottom w:val="0"/>
          <w:divBdr>
            <w:top w:val="none" w:sz="0" w:space="0" w:color="auto"/>
            <w:left w:val="none" w:sz="0" w:space="0" w:color="auto"/>
            <w:bottom w:val="single" w:sz="4" w:space="1" w:color="auto"/>
            <w:right w:val="none" w:sz="0" w:space="0" w:color="auto"/>
          </w:divBdr>
        </w:div>
        <w:div w:id="2004551645">
          <w:marLeft w:val="0"/>
          <w:marRight w:val="0"/>
          <w:marTop w:val="0"/>
          <w:marBottom w:val="0"/>
          <w:divBdr>
            <w:top w:val="none" w:sz="0" w:space="0" w:color="auto"/>
            <w:left w:val="none" w:sz="0" w:space="0" w:color="auto"/>
            <w:bottom w:val="single" w:sz="4" w:space="1" w:color="auto"/>
            <w:right w:val="none" w:sz="0" w:space="0" w:color="auto"/>
          </w:divBdr>
        </w:div>
        <w:div w:id="917516515">
          <w:marLeft w:val="0"/>
          <w:marRight w:val="0"/>
          <w:marTop w:val="0"/>
          <w:marBottom w:val="0"/>
          <w:divBdr>
            <w:top w:val="none" w:sz="0" w:space="0" w:color="auto"/>
            <w:left w:val="none" w:sz="0" w:space="0" w:color="auto"/>
            <w:bottom w:val="single" w:sz="4" w:space="1" w:color="auto"/>
            <w:right w:val="none" w:sz="0" w:space="0" w:color="auto"/>
          </w:divBdr>
        </w:div>
        <w:div w:id="44915670">
          <w:marLeft w:val="0"/>
          <w:marRight w:val="0"/>
          <w:marTop w:val="0"/>
          <w:marBottom w:val="0"/>
          <w:divBdr>
            <w:top w:val="none" w:sz="0" w:space="0" w:color="auto"/>
            <w:left w:val="none" w:sz="0" w:space="0" w:color="auto"/>
            <w:bottom w:val="single" w:sz="4" w:space="1" w:color="auto"/>
            <w:right w:val="none" w:sz="0" w:space="0" w:color="auto"/>
          </w:divBdr>
        </w:div>
        <w:div w:id="1030492721">
          <w:marLeft w:val="0"/>
          <w:marRight w:val="0"/>
          <w:marTop w:val="0"/>
          <w:marBottom w:val="0"/>
          <w:divBdr>
            <w:top w:val="none" w:sz="0" w:space="0" w:color="auto"/>
            <w:left w:val="none" w:sz="0" w:space="0" w:color="auto"/>
            <w:bottom w:val="single" w:sz="4" w:space="1" w:color="auto"/>
            <w:right w:val="none" w:sz="0" w:space="0" w:color="auto"/>
          </w:divBdr>
        </w:div>
        <w:div w:id="1819302473">
          <w:marLeft w:val="0"/>
          <w:marRight w:val="0"/>
          <w:marTop w:val="0"/>
          <w:marBottom w:val="0"/>
          <w:divBdr>
            <w:top w:val="none" w:sz="0" w:space="0" w:color="auto"/>
            <w:left w:val="none" w:sz="0" w:space="0" w:color="auto"/>
            <w:bottom w:val="single" w:sz="4" w:space="1" w:color="auto"/>
            <w:right w:val="none" w:sz="0" w:space="0" w:color="auto"/>
          </w:divBdr>
        </w:div>
        <w:div w:id="1345748576">
          <w:marLeft w:val="0"/>
          <w:marRight w:val="0"/>
          <w:marTop w:val="0"/>
          <w:marBottom w:val="0"/>
          <w:divBdr>
            <w:top w:val="none" w:sz="0" w:space="0" w:color="auto"/>
            <w:left w:val="none" w:sz="0" w:space="0" w:color="auto"/>
            <w:bottom w:val="single" w:sz="4" w:space="1" w:color="auto"/>
            <w:right w:val="none" w:sz="0" w:space="0" w:color="auto"/>
          </w:divBdr>
        </w:div>
        <w:div w:id="1768231244">
          <w:marLeft w:val="0"/>
          <w:marRight w:val="0"/>
          <w:marTop w:val="0"/>
          <w:marBottom w:val="0"/>
          <w:divBdr>
            <w:top w:val="none" w:sz="0" w:space="0" w:color="auto"/>
            <w:left w:val="none" w:sz="0" w:space="0" w:color="auto"/>
            <w:bottom w:val="single" w:sz="4" w:space="1" w:color="auto"/>
            <w:right w:val="none" w:sz="0" w:space="0" w:color="auto"/>
          </w:divBdr>
        </w:div>
        <w:div w:id="746344228">
          <w:marLeft w:val="0"/>
          <w:marRight w:val="0"/>
          <w:marTop w:val="0"/>
          <w:marBottom w:val="0"/>
          <w:divBdr>
            <w:top w:val="none" w:sz="0" w:space="0" w:color="auto"/>
            <w:left w:val="none" w:sz="0" w:space="0" w:color="auto"/>
            <w:bottom w:val="single" w:sz="4" w:space="1" w:color="auto"/>
            <w:right w:val="none" w:sz="0" w:space="0" w:color="auto"/>
          </w:divBdr>
        </w:div>
        <w:div w:id="1003358281">
          <w:marLeft w:val="0"/>
          <w:marRight w:val="0"/>
          <w:marTop w:val="0"/>
          <w:marBottom w:val="0"/>
          <w:divBdr>
            <w:top w:val="none" w:sz="0" w:space="0" w:color="auto"/>
            <w:left w:val="none" w:sz="0" w:space="0" w:color="auto"/>
            <w:bottom w:val="single" w:sz="4" w:space="1" w:color="auto"/>
            <w:right w:val="none" w:sz="0" w:space="0" w:color="auto"/>
          </w:divBdr>
        </w:div>
        <w:div w:id="1867867286">
          <w:marLeft w:val="0"/>
          <w:marRight w:val="0"/>
          <w:marTop w:val="0"/>
          <w:marBottom w:val="0"/>
          <w:divBdr>
            <w:top w:val="none" w:sz="0" w:space="0" w:color="auto"/>
            <w:left w:val="none" w:sz="0" w:space="0" w:color="auto"/>
            <w:bottom w:val="single" w:sz="4" w:space="1" w:color="auto"/>
            <w:right w:val="none" w:sz="0" w:space="0" w:color="auto"/>
          </w:divBdr>
        </w:div>
        <w:div w:id="8534114">
          <w:marLeft w:val="0"/>
          <w:marRight w:val="0"/>
          <w:marTop w:val="0"/>
          <w:marBottom w:val="0"/>
          <w:divBdr>
            <w:top w:val="none" w:sz="0" w:space="0" w:color="auto"/>
            <w:left w:val="none" w:sz="0" w:space="0" w:color="auto"/>
            <w:bottom w:val="single" w:sz="4" w:space="1" w:color="auto"/>
            <w:right w:val="none" w:sz="0" w:space="0" w:color="auto"/>
          </w:divBdr>
        </w:div>
        <w:div w:id="228662173">
          <w:marLeft w:val="0"/>
          <w:marRight w:val="0"/>
          <w:marTop w:val="0"/>
          <w:marBottom w:val="0"/>
          <w:divBdr>
            <w:top w:val="none" w:sz="0" w:space="0" w:color="auto"/>
            <w:left w:val="none" w:sz="0" w:space="0" w:color="auto"/>
            <w:bottom w:val="single" w:sz="4" w:space="1" w:color="auto"/>
            <w:right w:val="none" w:sz="0" w:space="0" w:color="auto"/>
          </w:divBdr>
        </w:div>
        <w:div w:id="1547448760">
          <w:marLeft w:val="0"/>
          <w:marRight w:val="0"/>
          <w:marTop w:val="0"/>
          <w:marBottom w:val="0"/>
          <w:divBdr>
            <w:top w:val="none" w:sz="0" w:space="0" w:color="auto"/>
            <w:left w:val="none" w:sz="0" w:space="0" w:color="auto"/>
            <w:bottom w:val="single" w:sz="4" w:space="1" w:color="auto"/>
            <w:right w:val="none" w:sz="0" w:space="0" w:color="auto"/>
          </w:divBdr>
        </w:div>
        <w:div w:id="128019997">
          <w:marLeft w:val="0"/>
          <w:marRight w:val="0"/>
          <w:marTop w:val="0"/>
          <w:marBottom w:val="0"/>
          <w:divBdr>
            <w:top w:val="none" w:sz="0" w:space="0" w:color="auto"/>
            <w:left w:val="none" w:sz="0" w:space="0" w:color="auto"/>
            <w:bottom w:val="single" w:sz="4" w:space="1" w:color="auto"/>
            <w:right w:val="none" w:sz="0" w:space="0" w:color="auto"/>
          </w:divBdr>
        </w:div>
        <w:div w:id="1908224474">
          <w:marLeft w:val="0"/>
          <w:marRight w:val="0"/>
          <w:marTop w:val="0"/>
          <w:marBottom w:val="0"/>
          <w:divBdr>
            <w:top w:val="none" w:sz="0" w:space="0" w:color="auto"/>
            <w:left w:val="none" w:sz="0" w:space="0" w:color="auto"/>
            <w:bottom w:val="single" w:sz="4" w:space="1" w:color="auto"/>
            <w:right w:val="none" w:sz="0" w:space="0" w:color="auto"/>
          </w:divBdr>
        </w:div>
        <w:div w:id="229465160">
          <w:marLeft w:val="0"/>
          <w:marRight w:val="0"/>
          <w:marTop w:val="0"/>
          <w:marBottom w:val="0"/>
          <w:divBdr>
            <w:top w:val="none" w:sz="0" w:space="0" w:color="auto"/>
            <w:left w:val="none" w:sz="0" w:space="0" w:color="auto"/>
            <w:bottom w:val="single" w:sz="4" w:space="1" w:color="auto"/>
            <w:right w:val="none" w:sz="0" w:space="0" w:color="auto"/>
          </w:divBdr>
        </w:div>
        <w:div w:id="1459031243">
          <w:marLeft w:val="0"/>
          <w:marRight w:val="0"/>
          <w:marTop w:val="0"/>
          <w:marBottom w:val="0"/>
          <w:divBdr>
            <w:top w:val="none" w:sz="0" w:space="0" w:color="auto"/>
            <w:left w:val="none" w:sz="0" w:space="0" w:color="auto"/>
            <w:bottom w:val="single" w:sz="4" w:space="1" w:color="auto"/>
            <w:right w:val="none" w:sz="0" w:space="0" w:color="auto"/>
          </w:divBdr>
        </w:div>
        <w:div w:id="1390881054">
          <w:marLeft w:val="0"/>
          <w:marRight w:val="0"/>
          <w:marTop w:val="0"/>
          <w:marBottom w:val="0"/>
          <w:divBdr>
            <w:top w:val="none" w:sz="0" w:space="0" w:color="auto"/>
            <w:left w:val="none" w:sz="0" w:space="0" w:color="auto"/>
            <w:bottom w:val="single" w:sz="4" w:space="1" w:color="auto"/>
            <w:right w:val="none" w:sz="0" w:space="0" w:color="auto"/>
          </w:divBdr>
        </w:div>
        <w:div w:id="2111462893">
          <w:marLeft w:val="0"/>
          <w:marRight w:val="0"/>
          <w:marTop w:val="0"/>
          <w:marBottom w:val="0"/>
          <w:divBdr>
            <w:top w:val="none" w:sz="0" w:space="0" w:color="auto"/>
            <w:left w:val="none" w:sz="0" w:space="0" w:color="auto"/>
            <w:bottom w:val="single" w:sz="4" w:space="1" w:color="auto"/>
            <w:right w:val="none" w:sz="0" w:space="0" w:color="auto"/>
          </w:divBdr>
        </w:div>
        <w:div w:id="1919293010">
          <w:marLeft w:val="0"/>
          <w:marRight w:val="0"/>
          <w:marTop w:val="0"/>
          <w:marBottom w:val="0"/>
          <w:divBdr>
            <w:top w:val="none" w:sz="0" w:space="0" w:color="auto"/>
            <w:left w:val="none" w:sz="0" w:space="0" w:color="auto"/>
            <w:bottom w:val="single" w:sz="4" w:space="1" w:color="auto"/>
            <w:right w:val="none" w:sz="0" w:space="0" w:color="auto"/>
          </w:divBdr>
        </w:div>
        <w:div w:id="1563060621">
          <w:marLeft w:val="0"/>
          <w:marRight w:val="0"/>
          <w:marTop w:val="0"/>
          <w:marBottom w:val="0"/>
          <w:divBdr>
            <w:top w:val="none" w:sz="0" w:space="0" w:color="auto"/>
            <w:left w:val="none" w:sz="0" w:space="0" w:color="auto"/>
            <w:bottom w:val="single" w:sz="4" w:space="1" w:color="auto"/>
            <w:right w:val="none" w:sz="0" w:space="0" w:color="auto"/>
          </w:divBdr>
        </w:div>
        <w:div w:id="1544244971">
          <w:marLeft w:val="0"/>
          <w:marRight w:val="0"/>
          <w:marTop w:val="0"/>
          <w:marBottom w:val="0"/>
          <w:divBdr>
            <w:top w:val="none" w:sz="0" w:space="0" w:color="auto"/>
            <w:left w:val="none" w:sz="0" w:space="0" w:color="auto"/>
            <w:bottom w:val="single" w:sz="4" w:space="1" w:color="auto"/>
            <w:right w:val="none" w:sz="0" w:space="0" w:color="auto"/>
          </w:divBdr>
        </w:div>
        <w:div w:id="643854670">
          <w:marLeft w:val="0"/>
          <w:marRight w:val="0"/>
          <w:marTop w:val="0"/>
          <w:marBottom w:val="0"/>
          <w:divBdr>
            <w:top w:val="none" w:sz="0" w:space="0" w:color="auto"/>
            <w:left w:val="none" w:sz="0" w:space="0" w:color="auto"/>
            <w:bottom w:val="single" w:sz="4" w:space="1" w:color="auto"/>
            <w:right w:val="none" w:sz="0" w:space="0" w:color="auto"/>
          </w:divBdr>
        </w:div>
        <w:div w:id="2031563034">
          <w:marLeft w:val="0"/>
          <w:marRight w:val="0"/>
          <w:marTop w:val="0"/>
          <w:marBottom w:val="0"/>
          <w:divBdr>
            <w:top w:val="none" w:sz="0" w:space="0" w:color="auto"/>
            <w:left w:val="none" w:sz="0" w:space="0" w:color="auto"/>
            <w:bottom w:val="single" w:sz="4" w:space="1" w:color="auto"/>
            <w:right w:val="none" w:sz="0" w:space="0" w:color="auto"/>
          </w:divBdr>
        </w:div>
        <w:div w:id="1126048289">
          <w:marLeft w:val="0"/>
          <w:marRight w:val="0"/>
          <w:marTop w:val="0"/>
          <w:marBottom w:val="0"/>
          <w:divBdr>
            <w:top w:val="none" w:sz="0" w:space="0" w:color="auto"/>
            <w:left w:val="none" w:sz="0" w:space="0" w:color="auto"/>
            <w:bottom w:val="single" w:sz="4" w:space="1" w:color="auto"/>
            <w:right w:val="none" w:sz="0" w:space="0" w:color="auto"/>
          </w:divBdr>
        </w:div>
        <w:div w:id="1484002892">
          <w:marLeft w:val="0"/>
          <w:marRight w:val="0"/>
          <w:marTop w:val="0"/>
          <w:marBottom w:val="0"/>
          <w:divBdr>
            <w:top w:val="none" w:sz="0" w:space="0" w:color="auto"/>
            <w:left w:val="none" w:sz="0" w:space="0" w:color="auto"/>
            <w:bottom w:val="single" w:sz="4" w:space="1" w:color="auto"/>
            <w:right w:val="none" w:sz="0" w:space="0" w:color="auto"/>
          </w:divBdr>
        </w:div>
        <w:div w:id="2084910477">
          <w:marLeft w:val="0"/>
          <w:marRight w:val="0"/>
          <w:marTop w:val="0"/>
          <w:marBottom w:val="0"/>
          <w:divBdr>
            <w:top w:val="none" w:sz="0" w:space="0" w:color="auto"/>
            <w:left w:val="none" w:sz="0" w:space="0" w:color="auto"/>
            <w:bottom w:val="single" w:sz="4" w:space="1" w:color="auto"/>
            <w:right w:val="none" w:sz="0" w:space="0" w:color="auto"/>
          </w:divBdr>
        </w:div>
        <w:div w:id="1759595745">
          <w:marLeft w:val="0"/>
          <w:marRight w:val="0"/>
          <w:marTop w:val="0"/>
          <w:marBottom w:val="0"/>
          <w:divBdr>
            <w:top w:val="none" w:sz="0" w:space="0" w:color="auto"/>
            <w:left w:val="none" w:sz="0" w:space="0" w:color="auto"/>
            <w:bottom w:val="single" w:sz="4" w:space="1" w:color="auto"/>
            <w:right w:val="none" w:sz="0" w:space="0" w:color="auto"/>
          </w:divBdr>
        </w:div>
        <w:div w:id="2039356743">
          <w:marLeft w:val="0"/>
          <w:marRight w:val="0"/>
          <w:marTop w:val="0"/>
          <w:marBottom w:val="0"/>
          <w:divBdr>
            <w:top w:val="none" w:sz="0" w:space="0" w:color="auto"/>
            <w:left w:val="none" w:sz="0" w:space="0" w:color="auto"/>
            <w:bottom w:val="single" w:sz="4" w:space="1" w:color="auto"/>
            <w:right w:val="none" w:sz="0" w:space="0" w:color="auto"/>
          </w:divBdr>
        </w:div>
        <w:div w:id="1132358743">
          <w:marLeft w:val="0"/>
          <w:marRight w:val="0"/>
          <w:marTop w:val="0"/>
          <w:marBottom w:val="0"/>
          <w:divBdr>
            <w:top w:val="none" w:sz="0" w:space="0" w:color="auto"/>
            <w:left w:val="none" w:sz="0" w:space="0" w:color="auto"/>
            <w:bottom w:val="single" w:sz="4" w:space="1" w:color="auto"/>
            <w:right w:val="none" w:sz="0" w:space="0" w:color="auto"/>
          </w:divBdr>
        </w:div>
        <w:div w:id="1794443987">
          <w:marLeft w:val="0"/>
          <w:marRight w:val="0"/>
          <w:marTop w:val="0"/>
          <w:marBottom w:val="0"/>
          <w:divBdr>
            <w:top w:val="none" w:sz="0" w:space="0" w:color="auto"/>
            <w:left w:val="none" w:sz="0" w:space="0" w:color="auto"/>
            <w:bottom w:val="single" w:sz="4" w:space="1" w:color="auto"/>
            <w:right w:val="none" w:sz="0" w:space="0" w:color="auto"/>
          </w:divBdr>
        </w:div>
        <w:div w:id="1184200054">
          <w:marLeft w:val="0"/>
          <w:marRight w:val="0"/>
          <w:marTop w:val="0"/>
          <w:marBottom w:val="0"/>
          <w:divBdr>
            <w:top w:val="none" w:sz="0" w:space="0" w:color="auto"/>
            <w:left w:val="none" w:sz="0" w:space="0" w:color="auto"/>
            <w:bottom w:val="single" w:sz="4" w:space="1" w:color="auto"/>
            <w:right w:val="none" w:sz="0" w:space="0" w:color="auto"/>
          </w:divBdr>
        </w:div>
        <w:div w:id="1724787760">
          <w:marLeft w:val="0"/>
          <w:marRight w:val="0"/>
          <w:marTop w:val="0"/>
          <w:marBottom w:val="0"/>
          <w:divBdr>
            <w:top w:val="none" w:sz="0" w:space="0" w:color="auto"/>
            <w:left w:val="none" w:sz="0" w:space="0" w:color="auto"/>
            <w:bottom w:val="single" w:sz="4" w:space="1" w:color="auto"/>
            <w:right w:val="none" w:sz="0" w:space="0" w:color="auto"/>
          </w:divBdr>
        </w:div>
        <w:div w:id="958336377">
          <w:marLeft w:val="0"/>
          <w:marRight w:val="0"/>
          <w:marTop w:val="0"/>
          <w:marBottom w:val="0"/>
          <w:divBdr>
            <w:top w:val="none" w:sz="0" w:space="0" w:color="auto"/>
            <w:left w:val="none" w:sz="0" w:space="0" w:color="auto"/>
            <w:bottom w:val="single" w:sz="4" w:space="1" w:color="auto"/>
            <w:right w:val="none" w:sz="0" w:space="0" w:color="auto"/>
          </w:divBdr>
        </w:div>
        <w:div w:id="1475565399">
          <w:marLeft w:val="0"/>
          <w:marRight w:val="0"/>
          <w:marTop w:val="0"/>
          <w:marBottom w:val="0"/>
          <w:divBdr>
            <w:top w:val="none" w:sz="0" w:space="0" w:color="auto"/>
            <w:left w:val="none" w:sz="0" w:space="0" w:color="auto"/>
            <w:bottom w:val="single" w:sz="4" w:space="1" w:color="auto"/>
            <w:right w:val="none" w:sz="0" w:space="0" w:color="auto"/>
          </w:divBdr>
        </w:div>
        <w:div w:id="1098060814">
          <w:marLeft w:val="0"/>
          <w:marRight w:val="0"/>
          <w:marTop w:val="0"/>
          <w:marBottom w:val="0"/>
          <w:divBdr>
            <w:top w:val="none" w:sz="0" w:space="0" w:color="auto"/>
            <w:left w:val="none" w:sz="0" w:space="0" w:color="auto"/>
            <w:bottom w:val="single" w:sz="4" w:space="1" w:color="auto"/>
            <w:right w:val="none" w:sz="0" w:space="0" w:color="auto"/>
          </w:divBdr>
        </w:div>
        <w:div w:id="2051608479">
          <w:marLeft w:val="0"/>
          <w:marRight w:val="0"/>
          <w:marTop w:val="0"/>
          <w:marBottom w:val="0"/>
          <w:divBdr>
            <w:top w:val="none" w:sz="0" w:space="0" w:color="auto"/>
            <w:left w:val="none" w:sz="0" w:space="0" w:color="auto"/>
            <w:bottom w:val="single" w:sz="4" w:space="1" w:color="auto"/>
            <w:right w:val="none" w:sz="0" w:space="0" w:color="auto"/>
          </w:divBdr>
        </w:div>
        <w:div w:id="1601452880">
          <w:marLeft w:val="0"/>
          <w:marRight w:val="0"/>
          <w:marTop w:val="0"/>
          <w:marBottom w:val="0"/>
          <w:divBdr>
            <w:top w:val="none" w:sz="0" w:space="0" w:color="auto"/>
            <w:left w:val="none" w:sz="0" w:space="0" w:color="auto"/>
            <w:bottom w:val="single" w:sz="4" w:space="1" w:color="auto"/>
            <w:right w:val="none" w:sz="0" w:space="0" w:color="auto"/>
          </w:divBdr>
        </w:div>
        <w:div w:id="89786989">
          <w:marLeft w:val="0"/>
          <w:marRight w:val="0"/>
          <w:marTop w:val="0"/>
          <w:marBottom w:val="0"/>
          <w:divBdr>
            <w:top w:val="none" w:sz="0" w:space="0" w:color="auto"/>
            <w:left w:val="none" w:sz="0" w:space="0" w:color="auto"/>
            <w:bottom w:val="single" w:sz="4" w:space="1" w:color="auto"/>
            <w:right w:val="none" w:sz="0" w:space="0" w:color="auto"/>
          </w:divBdr>
        </w:div>
        <w:div w:id="165825434">
          <w:marLeft w:val="0"/>
          <w:marRight w:val="0"/>
          <w:marTop w:val="0"/>
          <w:marBottom w:val="0"/>
          <w:divBdr>
            <w:top w:val="none" w:sz="0" w:space="0" w:color="auto"/>
            <w:left w:val="none" w:sz="0" w:space="0" w:color="auto"/>
            <w:bottom w:val="single" w:sz="4" w:space="1" w:color="auto"/>
            <w:right w:val="none" w:sz="0" w:space="0" w:color="auto"/>
          </w:divBdr>
        </w:div>
        <w:div w:id="1936282523">
          <w:marLeft w:val="0"/>
          <w:marRight w:val="0"/>
          <w:marTop w:val="0"/>
          <w:marBottom w:val="0"/>
          <w:divBdr>
            <w:top w:val="none" w:sz="0" w:space="0" w:color="auto"/>
            <w:left w:val="none" w:sz="0" w:space="0" w:color="auto"/>
            <w:bottom w:val="single" w:sz="4" w:space="1" w:color="auto"/>
            <w:right w:val="none" w:sz="0" w:space="0" w:color="auto"/>
          </w:divBdr>
        </w:div>
        <w:div w:id="1912881604">
          <w:marLeft w:val="0"/>
          <w:marRight w:val="0"/>
          <w:marTop w:val="0"/>
          <w:marBottom w:val="0"/>
          <w:divBdr>
            <w:top w:val="none" w:sz="0" w:space="0" w:color="auto"/>
            <w:left w:val="none" w:sz="0" w:space="0" w:color="auto"/>
            <w:bottom w:val="single" w:sz="4" w:space="1" w:color="auto"/>
            <w:right w:val="none" w:sz="0" w:space="0" w:color="auto"/>
          </w:divBdr>
        </w:div>
        <w:div w:id="365713288">
          <w:marLeft w:val="0"/>
          <w:marRight w:val="0"/>
          <w:marTop w:val="0"/>
          <w:marBottom w:val="0"/>
          <w:divBdr>
            <w:top w:val="none" w:sz="0" w:space="0" w:color="auto"/>
            <w:left w:val="none" w:sz="0" w:space="0" w:color="auto"/>
            <w:bottom w:val="single" w:sz="4" w:space="1" w:color="auto"/>
            <w:right w:val="none" w:sz="0" w:space="0" w:color="auto"/>
          </w:divBdr>
        </w:div>
        <w:div w:id="385492675">
          <w:marLeft w:val="0"/>
          <w:marRight w:val="0"/>
          <w:marTop w:val="0"/>
          <w:marBottom w:val="0"/>
          <w:divBdr>
            <w:top w:val="none" w:sz="0" w:space="0" w:color="auto"/>
            <w:left w:val="none" w:sz="0" w:space="0" w:color="auto"/>
            <w:bottom w:val="single" w:sz="4" w:space="1" w:color="auto"/>
            <w:right w:val="none" w:sz="0" w:space="0" w:color="auto"/>
          </w:divBdr>
        </w:div>
        <w:div w:id="330791366">
          <w:marLeft w:val="0"/>
          <w:marRight w:val="0"/>
          <w:marTop w:val="0"/>
          <w:marBottom w:val="0"/>
          <w:divBdr>
            <w:top w:val="none" w:sz="0" w:space="0" w:color="auto"/>
            <w:left w:val="none" w:sz="0" w:space="0" w:color="auto"/>
            <w:bottom w:val="single" w:sz="4" w:space="1" w:color="auto"/>
            <w:right w:val="none" w:sz="0" w:space="0" w:color="auto"/>
          </w:divBdr>
        </w:div>
        <w:div w:id="1163352132">
          <w:marLeft w:val="0"/>
          <w:marRight w:val="0"/>
          <w:marTop w:val="0"/>
          <w:marBottom w:val="0"/>
          <w:divBdr>
            <w:top w:val="none" w:sz="0" w:space="0" w:color="auto"/>
            <w:left w:val="none" w:sz="0" w:space="0" w:color="auto"/>
            <w:bottom w:val="single" w:sz="4" w:space="1" w:color="auto"/>
            <w:right w:val="none" w:sz="0" w:space="0" w:color="auto"/>
          </w:divBdr>
        </w:div>
        <w:div w:id="1021668387">
          <w:marLeft w:val="0"/>
          <w:marRight w:val="0"/>
          <w:marTop w:val="0"/>
          <w:marBottom w:val="0"/>
          <w:divBdr>
            <w:top w:val="none" w:sz="0" w:space="0" w:color="auto"/>
            <w:left w:val="none" w:sz="0" w:space="0" w:color="auto"/>
            <w:bottom w:val="single" w:sz="4" w:space="1" w:color="auto"/>
            <w:right w:val="none" w:sz="0" w:space="0" w:color="auto"/>
          </w:divBdr>
        </w:div>
        <w:div w:id="687483199">
          <w:marLeft w:val="0"/>
          <w:marRight w:val="0"/>
          <w:marTop w:val="0"/>
          <w:marBottom w:val="0"/>
          <w:divBdr>
            <w:top w:val="none" w:sz="0" w:space="0" w:color="auto"/>
            <w:left w:val="none" w:sz="0" w:space="0" w:color="auto"/>
            <w:bottom w:val="single" w:sz="4" w:space="1" w:color="auto"/>
            <w:right w:val="none" w:sz="0" w:space="0" w:color="auto"/>
          </w:divBdr>
        </w:div>
        <w:div w:id="1638484343">
          <w:marLeft w:val="0"/>
          <w:marRight w:val="0"/>
          <w:marTop w:val="0"/>
          <w:marBottom w:val="0"/>
          <w:divBdr>
            <w:top w:val="none" w:sz="0" w:space="0" w:color="auto"/>
            <w:left w:val="none" w:sz="0" w:space="0" w:color="auto"/>
            <w:bottom w:val="single" w:sz="4" w:space="1" w:color="auto"/>
            <w:right w:val="none" w:sz="0" w:space="0" w:color="auto"/>
          </w:divBdr>
        </w:div>
        <w:div w:id="2131629669">
          <w:marLeft w:val="0"/>
          <w:marRight w:val="0"/>
          <w:marTop w:val="0"/>
          <w:marBottom w:val="0"/>
          <w:divBdr>
            <w:top w:val="none" w:sz="0" w:space="0" w:color="auto"/>
            <w:left w:val="none" w:sz="0" w:space="0" w:color="auto"/>
            <w:bottom w:val="single" w:sz="4" w:space="1" w:color="auto"/>
            <w:right w:val="none" w:sz="0" w:space="0" w:color="auto"/>
          </w:divBdr>
        </w:div>
        <w:div w:id="810248522">
          <w:marLeft w:val="0"/>
          <w:marRight w:val="0"/>
          <w:marTop w:val="0"/>
          <w:marBottom w:val="0"/>
          <w:divBdr>
            <w:top w:val="none" w:sz="0" w:space="0" w:color="auto"/>
            <w:left w:val="none" w:sz="0" w:space="0" w:color="auto"/>
            <w:bottom w:val="single" w:sz="4" w:space="1" w:color="auto"/>
            <w:right w:val="none" w:sz="0" w:space="0" w:color="auto"/>
          </w:divBdr>
        </w:div>
        <w:div w:id="1471827219">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9BC3C4219C0B4CBF50F004A6A16C40" ma:contentTypeVersion="4" ma:contentTypeDescription="Crear nuevo documento." ma:contentTypeScope="" ma:versionID="b7ad672136c816c1a74a8df2942b71e0">
  <xsd:schema xmlns:xsd="http://www.w3.org/2001/XMLSchema" xmlns:xs="http://www.w3.org/2001/XMLSchema" xmlns:p="http://schemas.microsoft.com/office/2006/metadata/properties" xmlns:ns2="46f43dac-e352-4040-9870-54a03c4152e9" xmlns:ns3="a0eed0c6-a2f9-4b40-929b-2662350a63c6" targetNamespace="http://schemas.microsoft.com/office/2006/metadata/properties" ma:root="true" ma:fieldsID="f9c1ef9a317b2726beed536918b23eaa" ns2:_="" ns3:_="">
    <xsd:import namespace="46f43dac-e352-4040-9870-54a03c4152e9"/>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43dac-e352-4040-9870-54a03c41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30E8-3722-44E0-B091-8E550011E283}">
  <ds:schemaRefs>
    <ds:schemaRef ds:uri="http://schemas.microsoft.com/sharepoint/v3/contenttype/forms"/>
  </ds:schemaRefs>
</ds:datastoreItem>
</file>

<file path=customXml/itemProps2.xml><?xml version="1.0" encoding="utf-8"?>
<ds:datastoreItem xmlns:ds="http://schemas.openxmlformats.org/officeDocument/2006/customXml" ds:itemID="{D30739CA-0CC4-4300-825A-0D07ACC3A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8588A-5CD2-47EC-895A-363321C8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43dac-e352-4040-9870-54a03c4152e9"/>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E9E93-1816-4CAA-A5AD-063B65EE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7845</Words>
  <Characters>43148</Characters>
  <Application>Microsoft Office Word</Application>
  <DocSecurity>0</DocSecurity>
  <Lines>359</Lines>
  <Paragraphs>101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50892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Urkiola Mendibil, Mª Jesús</dc:creator>
  <cp:lastModifiedBy>Madinabeitia Rivares, Marisa</cp:lastModifiedBy>
  <cp:revision>2</cp:revision>
  <cp:lastPrinted>2021-02-19T09:06:00Z</cp:lastPrinted>
  <dcterms:created xsi:type="dcterms:W3CDTF">2021-04-26T10:49:00Z</dcterms:created>
  <dcterms:modified xsi:type="dcterms:W3CDTF">2021-04-26T10:49:00Z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0x0101002A9BC3C4219C0B4CBF50F004A6A16C40</vt:lpwstr>
  </property>
</Properties>
</file>